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4B" w:rsidRPr="00E26978" w:rsidRDefault="007C194B" w:rsidP="007C194B">
      <w:pPr>
        <w:rPr>
          <w:b/>
          <w:sz w:val="26"/>
          <w:szCs w:val="26"/>
        </w:rPr>
      </w:pPr>
      <w:bookmarkStart w:id="0" w:name="_GoBack"/>
      <w:bookmarkEnd w:id="0"/>
      <w:r w:rsidRPr="007C194B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  <w:lang w:val="en-US"/>
        </w:rPr>
        <w:t xml:space="preserve">  </w:t>
      </w:r>
      <w:r w:rsidRPr="007C194B">
        <w:rPr>
          <w:b/>
          <w:sz w:val="26"/>
          <w:szCs w:val="26"/>
          <w:lang w:val="en-US"/>
        </w:rPr>
        <w:t>ỦY BAN NHÂN DÂN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</w:rPr>
        <w:t xml:space="preserve"> </w:t>
      </w:r>
      <w:r w:rsidRPr="00E26978">
        <w:rPr>
          <w:b/>
          <w:sz w:val="26"/>
          <w:szCs w:val="26"/>
        </w:rPr>
        <w:t>CỘNG HOÀ XÃ HỘI CHỦ NGHĨA VIỆT NAM</w:t>
      </w:r>
    </w:p>
    <w:p w:rsidR="007C194B" w:rsidRPr="00E26978" w:rsidRDefault="007C194B" w:rsidP="007C19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  <w:lang w:val="en-US"/>
        </w:rPr>
        <w:t xml:space="preserve"> XÃ PHƯỚC THẮNG</w:t>
      </w:r>
      <w:r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  <w:lang w:val="en-US"/>
        </w:rPr>
        <w:t xml:space="preserve">                 </w:t>
      </w:r>
      <w:r w:rsidRPr="00E26978">
        <w:rPr>
          <w:b/>
          <w:sz w:val="26"/>
          <w:szCs w:val="26"/>
        </w:rPr>
        <w:t>Độc lập - Tự do - Hạnh phúc</w:t>
      </w:r>
    </w:p>
    <w:p w:rsidR="007C194B" w:rsidRDefault="007C194B" w:rsidP="007C194B">
      <w:pPr>
        <w:spacing w:before="120"/>
        <w:rPr>
          <w:i/>
          <w:lang w:val="en-US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8890</wp:posOffset>
                </wp:positionV>
                <wp:extent cx="1066800" cy="0"/>
                <wp:effectExtent l="12700" t="8890" r="635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2625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.7pt" to="12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P9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l0+k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"/>
            </w:pict>
          </mc:Fallback>
        </mc:AlternateContent>
      </w: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-635</wp:posOffset>
                </wp:positionV>
                <wp:extent cx="1974850" cy="0"/>
                <wp:effectExtent l="6350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F9682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5pt,-.05pt" to="40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9l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"/>
            </w:pict>
          </mc:Fallback>
        </mc:AlternateContent>
      </w:r>
      <w:r w:rsidRPr="009626A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B02F33">
        <w:rPr>
          <w:sz w:val="26"/>
          <w:szCs w:val="26"/>
          <w:lang w:val="en-US"/>
        </w:rPr>
        <w:t xml:space="preserve">   </w:t>
      </w:r>
      <w:r w:rsidRPr="009626A6">
        <w:rPr>
          <w:sz w:val="26"/>
          <w:szCs w:val="26"/>
        </w:rPr>
        <w:t xml:space="preserve">Số:     </w:t>
      </w:r>
      <w:r>
        <w:rPr>
          <w:sz w:val="26"/>
          <w:szCs w:val="26"/>
        </w:rPr>
        <w:t xml:space="preserve">   </w:t>
      </w:r>
      <w:r w:rsidRPr="009626A6">
        <w:rPr>
          <w:sz w:val="26"/>
          <w:szCs w:val="26"/>
        </w:rPr>
        <w:t>BC/</w:t>
      </w:r>
      <w:r>
        <w:rPr>
          <w:sz w:val="26"/>
          <w:szCs w:val="26"/>
          <w:lang w:val="en-US"/>
        </w:rPr>
        <w:t>UBND</w:t>
      </w:r>
      <w:r>
        <w:t xml:space="preserve">                  </w:t>
      </w:r>
      <w:r w:rsidR="00B02F33">
        <w:t xml:space="preserve">   </w:t>
      </w:r>
      <w:r>
        <w:t xml:space="preserve"> </w:t>
      </w:r>
      <w:r>
        <w:rPr>
          <w:i/>
        </w:rPr>
        <w:t>Phước Thắng</w:t>
      </w:r>
      <w:r w:rsidRPr="009626A6">
        <w:rPr>
          <w:i/>
        </w:rPr>
        <w:t>,</w:t>
      </w:r>
      <w:r>
        <w:rPr>
          <w:i/>
        </w:rPr>
        <w:t xml:space="preserve"> ngày      </w:t>
      </w:r>
      <w:r w:rsidR="00A27767">
        <w:rPr>
          <w:i/>
        </w:rPr>
        <w:t xml:space="preserve">tháng </w:t>
      </w:r>
      <w:r w:rsidR="00A27767">
        <w:rPr>
          <w:i/>
          <w:lang w:val="en-US"/>
        </w:rPr>
        <w:t>4</w:t>
      </w:r>
      <w:r>
        <w:rPr>
          <w:i/>
        </w:rPr>
        <w:t xml:space="preserve">  năm 2022</w:t>
      </w:r>
    </w:p>
    <w:p w:rsidR="007C194B" w:rsidRDefault="007C194B" w:rsidP="007C194B">
      <w:pPr>
        <w:spacing w:before="120"/>
        <w:jc w:val="center"/>
        <w:rPr>
          <w:lang w:val="en-US"/>
        </w:rPr>
      </w:pPr>
    </w:p>
    <w:p w:rsidR="007C194B" w:rsidRPr="007C194B" w:rsidRDefault="007C194B" w:rsidP="007C194B">
      <w:pPr>
        <w:spacing w:before="120"/>
        <w:jc w:val="center"/>
        <w:rPr>
          <w:b/>
          <w:lang w:val="en-US"/>
        </w:rPr>
      </w:pPr>
      <w:r w:rsidRPr="007C194B">
        <w:rPr>
          <w:b/>
          <w:lang w:val="en-US"/>
        </w:rPr>
        <w:t>BÁO CÁO</w:t>
      </w:r>
    </w:p>
    <w:p w:rsidR="00970E6F" w:rsidRPr="00005C28" w:rsidRDefault="007C194B" w:rsidP="00D376DC">
      <w:pPr>
        <w:spacing w:before="120"/>
        <w:jc w:val="both"/>
        <w:rPr>
          <w:lang w:val="en-US"/>
        </w:rPr>
      </w:pPr>
      <w:r w:rsidRPr="007C194B">
        <w:rPr>
          <w:b/>
          <w:lang w:val="en-US"/>
        </w:rPr>
        <w:t>V/v:  Cung cấp</w:t>
      </w:r>
      <w:r>
        <w:rPr>
          <w:lang w:val="en-US"/>
        </w:rPr>
        <w:t xml:space="preserve"> </w:t>
      </w:r>
      <w:r>
        <w:rPr>
          <w:b/>
          <w:lang w:val="en-US"/>
        </w:rPr>
        <w:t>s</w:t>
      </w:r>
      <w:r w:rsidR="00227168">
        <w:rPr>
          <w:b/>
          <w:lang w:val="en-US"/>
        </w:rPr>
        <w:t xml:space="preserve">ố liệu </w:t>
      </w:r>
      <w:r w:rsidR="00005C28">
        <w:rPr>
          <w:b/>
          <w:lang w:val="en-US"/>
        </w:rPr>
        <w:t>về thực hiện chính sách, pháp luật về quản lý, bảo vệ, phát triển rừng</w:t>
      </w:r>
      <w:r w:rsidR="00005C28">
        <w:rPr>
          <w:lang w:val="en-US"/>
        </w:rPr>
        <w:t xml:space="preserve"> </w:t>
      </w:r>
      <w:r w:rsidR="00227168">
        <w:rPr>
          <w:b/>
          <w:lang w:val="en-US"/>
        </w:rPr>
        <w:t>xã Phước Thắng hu</w:t>
      </w:r>
      <w:r w:rsidR="00005C28">
        <w:rPr>
          <w:b/>
          <w:lang w:val="en-US"/>
        </w:rPr>
        <w:t>y</w:t>
      </w:r>
      <w:r w:rsidR="00227168">
        <w:rPr>
          <w:b/>
          <w:lang w:val="en-US"/>
        </w:rPr>
        <w:t>ện Bác Ái</w:t>
      </w:r>
      <w:r w:rsidR="00005C28">
        <w:rPr>
          <w:b/>
          <w:lang w:val="en-US"/>
        </w:rPr>
        <w:t xml:space="preserve"> giai đoạn 2016 - 2021</w:t>
      </w:r>
      <w:r w:rsidR="00227168">
        <w:rPr>
          <w:b/>
          <w:lang w:val="en-US"/>
        </w:rPr>
        <w:t>.</w:t>
      </w:r>
    </w:p>
    <w:p w:rsidR="00B02F33" w:rsidRDefault="00B02F33" w:rsidP="00D376DC">
      <w:pPr>
        <w:jc w:val="both"/>
        <w:rPr>
          <w:lang w:val="en-US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05345" wp14:editId="6A976E3B">
                <wp:simplePos x="0" y="0"/>
                <wp:positionH relativeFrom="column">
                  <wp:posOffset>1672590</wp:posOffset>
                </wp:positionH>
                <wp:positionV relativeFrom="paragraph">
                  <wp:posOffset>635</wp:posOffset>
                </wp:positionV>
                <wp:extent cx="24860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23742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.05pt" to="32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"/>
            </w:pict>
          </mc:Fallback>
        </mc:AlternateContent>
      </w:r>
    </w:p>
    <w:p w:rsidR="00BF0B07" w:rsidRDefault="00BF0B07" w:rsidP="00D376DC">
      <w:pPr>
        <w:ind w:firstLine="720"/>
        <w:jc w:val="both"/>
        <w:rPr>
          <w:spacing w:val="-6"/>
          <w:lang w:val="en-US"/>
        </w:rPr>
      </w:pPr>
    </w:p>
    <w:p w:rsidR="00005C28" w:rsidRPr="00B02F33" w:rsidRDefault="00E52FE7" w:rsidP="00D376DC">
      <w:pPr>
        <w:ind w:firstLine="720"/>
        <w:jc w:val="both"/>
        <w:rPr>
          <w:spacing w:val="-6"/>
          <w:lang w:val="en-US"/>
        </w:rPr>
      </w:pPr>
      <w:r w:rsidRPr="00B02F33">
        <w:rPr>
          <w:spacing w:val="-6"/>
          <w:lang w:val="en-US"/>
        </w:rPr>
        <w:t>Thực hiện Công văn số</w:t>
      </w:r>
      <w:r>
        <w:rPr>
          <w:spacing w:val="-6"/>
          <w:lang w:val="en-US"/>
        </w:rPr>
        <w:t xml:space="preserve"> 72/HĐND </w:t>
      </w:r>
      <w:r w:rsidR="00BF0B07">
        <w:rPr>
          <w:spacing w:val="-6"/>
          <w:lang w:val="en-US"/>
        </w:rPr>
        <w:t>-</w:t>
      </w:r>
      <w:r>
        <w:rPr>
          <w:spacing w:val="-6"/>
          <w:lang w:val="en-US"/>
        </w:rPr>
        <w:t xml:space="preserve">VP </w:t>
      </w:r>
      <w:r w:rsidR="00731C91">
        <w:rPr>
          <w:spacing w:val="-6"/>
          <w:lang w:val="en-US"/>
        </w:rPr>
        <w:t>ngày 29</w:t>
      </w:r>
      <w:r w:rsidRPr="00B02F33">
        <w:rPr>
          <w:spacing w:val="-6"/>
          <w:lang w:val="en-US"/>
        </w:rPr>
        <w:t>/3/2022 của</w:t>
      </w:r>
      <w:r w:rsidR="00731C91">
        <w:rPr>
          <w:spacing w:val="-6"/>
          <w:lang w:val="en-US"/>
        </w:rPr>
        <w:t xml:space="preserve"> Hội đồng nhân dân tỉnh Ninh Thuận  và</w:t>
      </w:r>
      <w:r w:rsidR="00005C28" w:rsidRPr="00B02F33">
        <w:rPr>
          <w:spacing w:val="-6"/>
          <w:lang w:val="en-US"/>
        </w:rPr>
        <w:t xml:space="preserve"> Công văn số</w:t>
      </w:r>
      <w:r w:rsidR="00B02F33" w:rsidRPr="00B02F33">
        <w:rPr>
          <w:spacing w:val="-6"/>
          <w:lang w:val="en-US"/>
        </w:rPr>
        <w:t xml:space="preserve"> 58/HKL- QLBVR ngày 24/3/2022 của Hạt Kiểm lâm huyện Bác Ái, UBND xã Phước Thắng báo cáo theo hướng dẩn cụ thể như sau:</w:t>
      </w:r>
    </w:p>
    <w:p w:rsidR="005C6334" w:rsidRDefault="00893D3F" w:rsidP="00D376DC">
      <w:pPr>
        <w:pStyle w:val="ListParagraph"/>
        <w:numPr>
          <w:ilvl w:val="0"/>
          <w:numId w:val="24"/>
        </w:numPr>
        <w:spacing w:before="120"/>
        <w:jc w:val="both"/>
        <w:rPr>
          <w:b/>
          <w:lang w:val="en-US"/>
        </w:rPr>
      </w:pPr>
      <w:r>
        <w:rPr>
          <w:b/>
          <w:lang w:val="en-US"/>
        </w:rPr>
        <w:t>Về công tác tuyên truyền:</w:t>
      </w:r>
    </w:p>
    <w:p w:rsidR="00893D3F" w:rsidRPr="00835952" w:rsidRDefault="00893D3F" w:rsidP="00D376DC">
      <w:pPr>
        <w:spacing w:before="120"/>
        <w:ind w:firstLine="720"/>
        <w:jc w:val="both"/>
        <w:rPr>
          <w:lang w:val="en-US"/>
        </w:rPr>
      </w:pPr>
      <w:r w:rsidRPr="00835952">
        <w:rPr>
          <w:lang w:val="en-US"/>
        </w:rPr>
        <w:t>Thực hiện được 07 đợt họp dân với 1.945 lượt người tham gia</w:t>
      </w:r>
      <w:r w:rsidR="00835952" w:rsidRPr="00835952">
        <w:rPr>
          <w:lang w:val="en-US"/>
        </w:rPr>
        <w:t xml:space="preserve"> và tuyên truyề</w:t>
      </w:r>
      <w:r w:rsidR="00835952">
        <w:rPr>
          <w:lang w:val="en-US"/>
        </w:rPr>
        <w:t xml:space="preserve">n </w:t>
      </w:r>
      <w:r w:rsidR="00835952" w:rsidRPr="00835952">
        <w:rPr>
          <w:lang w:val="en-US"/>
        </w:rPr>
        <w:t>qua loa truyền thanh của các thôn</w:t>
      </w:r>
      <w:r w:rsidRPr="00835952">
        <w:rPr>
          <w:lang w:val="en-US"/>
        </w:rPr>
        <w:t>.</w:t>
      </w:r>
    </w:p>
    <w:p w:rsidR="00893D3F" w:rsidRPr="003E27F7" w:rsidRDefault="00893D3F" w:rsidP="00D376DC">
      <w:pPr>
        <w:pStyle w:val="ListParagraph"/>
        <w:numPr>
          <w:ilvl w:val="0"/>
          <w:numId w:val="24"/>
        </w:numPr>
        <w:spacing w:before="120"/>
        <w:jc w:val="both"/>
        <w:rPr>
          <w:b/>
          <w:lang w:val="en-US"/>
        </w:rPr>
      </w:pPr>
      <w:r w:rsidRPr="003E27F7">
        <w:rPr>
          <w:b/>
          <w:lang w:val="en-US"/>
        </w:rPr>
        <w:t>Về tình hình cháy rừng:</w:t>
      </w:r>
    </w:p>
    <w:p w:rsidR="00893D3F" w:rsidRDefault="0057292D" w:rsidP="00D376DC">
      <w:pPr>
        <w:spacing w:before="120"/>
        <w:ind w:firstLine="720"/>
        <w:jc w:val="both"/>
        <w:rPr>
          <w:lang w:val="en-US"/>
        </w:rPr>
      </w:pPr>
      <w:r>
        <w:rPr>
          <w:lang w:val="en-US"/>
        </w:rPr>
        <w:t xml:space="preserve"> Không xảy ra vụ cháy nào. </w:t>
      </w:r>
      <w:r w:rsidR="00893D3F" w:rsidRPr="0057292D">
        <w:rPr>
          <w:lang w:val="en-US"/>
        </w:rPr>
        <w:t>Chỉ xảy ra các điểm cháy, Ban Chỉ huy BVR&amp;PCCC</w:t>
      </w:r>
      <w:r w:rsidRPr="0057292D">
        <w:rPr>
          <w:lang w:val="en-US"/>
        </w:rPr>
        <w:t>R xã và các đơn vị chủ rừng đã huy động</w:t>
      </w:r>
      <w:r>
        <w:rPr>
          <w:lang w:val="en-US"/>
        </w:rPr>
        <w:t xml:space="preserve"> lực lượng</w:t>
      </w:r>
      <w:r w:rsidRPr="0057292D">
        <w:rPr>
          <w:lang w:val="en-US"/>
        </w:rPr>
        <w:t xml:space="preserve"> cứu chữa kịp</w:t>
      </w:r>
      <w:r>
        <w:rPr>
          <w:lang w:val="en-US"/>
        </w:rPr>
        <w:t xml:space="preserve"> thời, không để xảy ra cháy lớn, chủ yếu là cháy cây bụi, thảm cỏ, cháy dưới tán, mức độ thiệt hại là không đáng kể</w:t>
      </w:r>
      <w:r w:rsidR="003E27F7">
        <w:rPr>
          <w:lang w:val="en-US"/>
        </w:rPr>
        <w:t>.</w:t>
      </w:r>
    </w:p>
    <w:p w:rsidR="003E27F7" w:rsidRPr="00BF0B07" w:rsidRDefault="003E27F7" w:rsidP="00D376DC">
      <w:pPr>
        <w:pStyle w:val="ListParagraph"/>
        <w:numPr>
          <w:ilvl w:val="0"/>
          <w:numId w:val="24"/>
        </w:numPr>
        <w:spacing w:before="120"/>
        <w:jc w:val="both"/>
        <w:rPr>
          <w:b/>
          <w:lang w:val="en-US"/>
        </w:rPr>
      </w:pPr>
      <w:r w:rsidRPr="00BF0B07">
        <w:rPr>
          <w:b/>
          <w:lang w:val="en-US"/>
        </w:rPr>
        <w:t>Tình hình vi phạm pháp luật về lĩnh vực QLBVR:</w:t>
      </w:r>
    </w:p>
    <w:p w:rsidR="003E27F7" w:rsidRDefault="003E27F7" w:rsidP="00D376DC">
      <w:pPr>
        <w:spacing w:before="120"/>
        <w:ind w:firstLine="720"/>
        <w:jc w:val="both"/>
        <w:rPr>
          <w:lang w:val="en-US"/>
        </w:rPr>
      </w:pPr>
      <w:r>
        <w:rPr>
          <w:lang w:val="en-US"/>
        </w:rPr>
        <w:t>Trong những năm 2016 – 2021 Trên địa bàn Phước Thắng xảy ra 15 vụ vi phạm</w:t>
      </w:r>
      <w:r w:rsidR="007D40E9">
        <w:rPr>
          <w:lang w:val="en-US"/>
        </w:rPr>
        <w:t xml:space="preserve"> (số liệu chi tiết được thể hiện ở phụ biểu 3).</w:t>
      </w:r>
    </w:p>
    <w:p w:rsidR="007D40E9" w:rsidRPr="00BF0B07" w:rsidRDefault="007D40E9" w:rsidP="00D376DC">
      <w:pPr>
        <w:pStyle w:val="ListParagraph"/>
        <w:numPr>
          <w:ilvl w:val="0"/>
          <w:numId w:val="24"/>
        </w:numPr>
        <w:spacing w:before="120"/>
        <w:jc w:val="both"/>
        <w:rPr>
          <w:b/>
          <w:lang w:val="en-US"/>
        </w:rPr>
      </w:pPr>
      <w:r w:rsidRPr="00BF0B07">
        <w:rPr>
          <w:b/>
          <w:lang w:val="en-US"/>
        </w:rPr>
        <w:t>Kết quả xử lý vi phạm:</w:t>
      </w:r>
    </w:p>
    <w:p w:rsidR="007D40E9" w:rsidRDefault="007D40E9" w:rsidP="00D376DC">
      <w:pPr>
        <w:spacing w:before="120"/>
        <w:ind w:firstLine="720"/>
        <w:jc w:val="both"/>
        <w:rPr>
          <w:lang w:val="en-US"/>
        </w:rPr>
      </w:pPr>
      <w:r w:rsidRPr="00B8618B">
        <w:rPr>
          <w:lang w:val="en-US"/>
        </w:rPr>
        <w:t>Các hồ sơ vi phạm đều chuyễn về Hạt kiểm lâm Bác Ái xử lý (số liệu chi tiết tại biểu 4).</w:t>
      </w:r>
    </w:p>
    <w:p w:rsidR="00B8618B" w:rsidRPr="00BF0B07" w:rsidRDefault="00B8618B" w:rsidP="00D376DC">
      <w:pPr>
        <w:pStyle w:val="ListParagraph"/>
        <w:numPr>
          <w:ilvl w:val="0"/>
          <w:numId w:val="24"/>
        </w:numPr>
        <w:spacing w:before="120"/>
        <w:jc w:val="both"/>
        <w:rPr>
          <w:b/>
          <w:lang w:val="en-US"/>
        </w:rPr>
      </w:pPr>
      <w:r w:rsidRPr="00BF0B07">
        <w:rPr>
          <w:b/>
          <w:lang w:val="en-US"/>
        </w:rPr>
        <w:t>Về thực hiện Phát triển rừng:</w:t>
      </w:r>
    </w:p>
    <w:p w:rsidR="00B8618B" w:rsidRDefault="00B8618B" w:rsidP="00D376DC">
      <w:pPr>
        <w:spacing w:before="120"/>
        <w:ind w:firstLine="720"/>
        <w:jc w:val="both"/>
        <w:rPr>
          <w:lang w:val="en-US"/>
        </w:rPr>
      </w:pPr>
      <w:r w:rsidRPr="00B8618B">
        <w:rPr>
          <w:lang w:val="en-US"/>
        </w:rPr>
        <w:t>Trong giai đoạ</w:t>
      </w:r>
      <w:r>
        <w:rPr>
          <w:lang w:val="en-US"/>
        </w:rPr>
        <w:t>n 2016 – 2021 trên địa bàn xã Phước Thắng chỉ trồng cây Điều trên đất rẩy của nhân dân và cây phân tán the</w:t>
      </w:r>
      <w:r w:rsidR="00144DAE">
        <w:rPr>
          <w:lang w:val="en-US"/>
        </w:rPr>
        <w:t>o kế hoạch các đơn vị chủ rừng.</w:t>
      </w:r>
    </w:p>
    <w:p w:rsidR="00144DAE" w:rsidRPr="00144DAE" w:rsidRDefault="00144DAE" w:rsidP="00D376DC">
      <w:pPr>
        <w:pStyle w:val="ListParagraph"/>
        <w:numPr>
          <w:ilvl w:val="0"/>
          <w:numId w:val="24"/>
        </w:numPr>
        <w:spacing w:before="12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en-US"/>
        </w:rPr>
        <w:t>Về p</w:t>
      </w:r>
      <w:r w:rsidRPr="00144DAE">
        <w:rPr>
          <w:rFonts w:eastAsia="Times New Roman" w:cs="Times New Roman"/>
          <w:b/>
          <w:bCs/>
          <w:color w:val="000000"/>
          <w:sz w:val="26"/>
          <w:szCs w:val="26"/>
          <w:lang w:val="en-US"/>
        </w:rPr>
        <w:t>hân bổ vốn thực hiện phát triển rừng giai đoạn 2016-2021</w:t>
      </w:r>
      <w:r>
        <w:rPr>
          <w:rFonts w:eastAsia="Times New Roman" w:cs="Times New Roman"/>
          <w:b/>
          <w:bCs/>
          <w:color w:val="000000"/>
          <w:sz w:val="26"/>
          <w:szCs w:val="26"/>
          <w:lang w:val="en-US"/>
        </w:rPr>
        <w:t>:</w:t>
      </w:r>
      <w:r w:rsidRPr="00144DAE">
        <w:rPr>
          <w:rFonts w:eastAsia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</w:p>
    <w:p w:rsidR="00144DAE" w:rsidRDefault="00144DAE" w:rsidP="00D376DC">
      <w:pPr>
        <w:pStyle w:val="ListParagraph"/>
        <w:spacing w:before="120"/>
        <w:ind w:left="1080"/>
        <w:jc w:val="both"/>
        <w:rPr>
          <w:lang w:val="en-US"/>
        </w:rPr>
      </w:pPr>
      <w:r>
        <w:rPr>
          <w:lang w:val="en-US"/>
        </w:rPr>
        <w:t>UBND xã Phước Thắng không được phân bổ vốn.</w:t>
      </w:r>
    </w:p>
    <w:p w:rsidR="00144DAE" w:rsidRPr="008208B1" w:rsidRDefault="00144DAE" w:rsidP="00D376DC">
      <w:pPr>
        <w:pStyle w:val="ListParagraph"/>
        <w:numPr>
          <w:ilvl w:val="0"/>
          <w:numId w:val="24"/>
        </w:numPr>
        <w:spacing w:before="120"/>
        <w:jc w:val="both"/>
        <w:rPr>
          <w:b/>
          <w:lang w:val="en-US"/>
        </w:rPr>
      </w:pPr>
      <w:r w:rsidRPr="008208B1">
        <w:rPr>
          <w:b/>
          <w:lang w:val="en-US"/>
        </w:rPr>
        <w:t>Về Diển biến rừng:</w:t>
      </w:r>
    </w:p>
    <w:p w:rsidR="00D376DC" w:rsidRDefault="00091C5D" w:rsidP="00D376DC">
      <w:pPr>
        <w:spacing w:before="120"/>
        <w:ind w:firstLine="720"/>
        <w:jc w:val="both"/>
        <w:rPr>
          <w:lang w:val="en-US"/>
        </w:rPr>
      </w:pPr>
      <w:r w:rsidRPr="008208B1">
        <w:rPr>
          <w:lang w:val="en-US"/>
        </w:rPr>
        <w:t>Xã Phước Thắng trong giai đoạn 2016 – 2019 tổng diện tích đất Lâm nghiệp là 2963,66 ha.</w:t>
      </w:r>
      <w:r w:rsidR="008208B1" w:rsidRPr="008208B1">
        <w:rPr>
          <w:lang w:val="en-US"/>
        </w:rPr>
        <w:t xml:space="preserve"> Từ năm 2020 – 2021 đưa ra ngoài đất lâm ngiệp là;</w:t>
      </w:r>
      <w:r w:rsidR="008208B1">
        <w:rPr>
          <w:lang w:val="en-US"/>
        </w:rPr>
        <w:t>32</w:t>
      </w:r>
      <w:r w:rsidR="001E5D4A">
        <w:rPr>
          <w:lang w:val="en-US"/>
        </w:rPr>
        <w:t xml:space="preserve">4,4 </w:t>
      </w:r>
      <w:r w:rsidR="008208B1" w:rsidRPr="008208B1">
        <w:rPr>
          <w:lang w:val="en-US"/>
        </w:rPr>
        <w:t>ha</w:t>
      </w:r>
      <w:r w:rsidR="008208B1">
        <w:rPr>
          <w:lang w:val="en-US"/>
        </w:rPr>
        <w:t xml:space="preserve"> (số liệu chi tiết tại biểu 7)</w:t>
      </w:r>
      <w:r w:rsidR="00E52FE7">
        <w:rPr>
          <w:lang w:val="en-US"/>
        </w:rPr>
        <w:t>.</w:t>
      </w:r>
    </w:p>
    <w:p w:rsidR="008208B1" w:rsidRPr="00D376DC" w:rsidRDefault="00D376DC" w:rsidP="00D376DC">
      <w:pPr>
        <w:spacing w:before="120"/>
        <w:ind w:firstLine="720"/>
        <w:jc w:val="both"/>
        <w:rPr>
          <w:lang w:val="en-US"/>
        </w:rPr>
      </w:pPr>
      <w:r w:rsidRPr="00D376DC">
        <w:rPr>
          <w:b/>
          <w:lang w:val="en-US"/>
        </w:rPr>
        <w:t>8</w:t>
      </w:r>
      <w:r>
        <w:rPr>
          <w:lang w:val="en-US"/>
        </w:rPr>
        <w:t>.</w:t>
      </w:r>
      <w:r w:rsidR="00A67724" w:rsidRPr="00D376DC">
        <w:rPr>
          <w:b/>
          <w:bCs/>
          <w:szCs w:val="28"/>
          <w:lang w:val="en-US"/>
        </w:rPr>
        <w:t>Dự án đã được cấp thẩm quyền chuyển mục đích sử dụng rừng sang mụ</w:t>
      </w:r>
      <w:r w:rsidR="00E52FE7" w:rsidRPr="00D376DC">
        <w:rPr>
          <w:b/>
          <w:bCs/>
          <w:szCs w:val="28"/>
          <w:lang w:val="en-US"/>
        </w:rPr>
        <w:t>c</w:t>
      </w:r>
      <w:r w:rsidR="00A67724" w:rsidRPr="00D376DC">
        <w:rPr>
          <w:b/>
          <w:bCs/>
          <w:szCs w:val="28"/>
          <w:lang w:val="en-US"/>
        </w:rPr>
        <w:t>đích khác giai đoạn 2016-2021</w:t>
      </w:r>
      <w:r w:rsidR="00E52FE7" w:rsidRPr="00D376DC">
        <w:rPr>
          <w:b/>
          <w:bCs/>
          <w:szCs w:val="28"/>
          <w:lang w:val="en-US"/>
        </w:rPr>
        <w:t>.</w:t>
      </w:r>
    </w:p>
    <w:p w:rsidR="00A67724" w:rsidRPr="00D376DC" w:rsidRDefault="00A67724" w:rsidP="00D376DC">
      <w:pPr>
        <w:spacing w:before="120"/>
        <w:ind w:firstLine="720"/>
        <w:jc w:val="both"/>
        <w:rPr>
          <w:bCs/>
          <w:szCs w:val="28"/>
          <w:lang w:val="en-US"/>
        </w:rPr>
      </w:pPr>
      <w:r w:rsidRPr="00D376DC">
        <w:rPr>
          <w:bCs/>
          <w:szCs w:val="28"/>
          <w:lang w:val="en-US"/>
        </w:rPr>
        <w:t>Trong năm 2021</w:t>
      </w:r>
      <w:r w:rsidR="002A183E" w:rsidRPr="00D376DC">
        <w:rPr>
          <w:bCs/>
          <w:szCs w:val="28"/>
          <w:lang w:val="en-US"/>
        </w:rPr>
        <w:t xml:space="preserve"> xã Phước Thắng được UBND tỉnh chuyễn mục đích sử dụng đất Lâm ngiệp qua đất giao thông là 2,63ha theo Quyết định số</w:t>
      </w:r>
      <w:r w:rsidR="00731C91" w:rsidRPr="00D376DC">
        <w:rPr>
          <w:bCs/>
          <w:szCs w:val="28"/>
          <w:lang w:val="en-US"/>
        </w:rPr>
        <w:t xml:space="preserve"> 498/UBND ngày 13/9/2021.</w:t>
      </w:r>
    </w:p>
    <w:p w:rsidR="00F16856" w:rsidRPr="00BF0B07" w:rsidRDefault="00F16856" w:rsidP="00D376DC">
      <w:pPr>
        <w:spacing w:before="120"/>
        <w:ind w:firstLine="720"/>
        <w:jc w:val="both"/>
        <w:rPr>
          <w:szCs w:val="28"/>
          <w:lang w:val="en-US"/>
        </w:rPr>
      </w:pPr>
      <w:r w:rsidRPr="00BF0B07">
        <w:rPr>
          <w:bCs/>
          <w:szCs w:val="28"/>
          <w:lang w:val="en-US"/>
        </w:rPr>
        <w:lastRenderedPageBreak/>
        <w:t xml:space="preserve">Trên đây là các nội dung </w:t>
      </w:r>
      <w:r w:rsidRPr="00BF0B07">
        <w:rPr>
          <w:szCs w:val="28"/>
          <w:lang w:val="en-US"/>
        </w:rPr>
        <w:t>về thực hiện chính sách, pháp luật về quản lý, bảo vệ, phát triển rừng xã Phước Thắng huyện Bác Ái giai đoạn 2016 - 2021. Các số liệu chi tiết được thể hiện tại các phụ biểu kèm theo./.</w:t>
      </w:r>
    </w:p>
    <w:p w:rsidR="00F16856" w:rsidRPr="00F16856" w:rsidRDefault="00F16856" w:rsidP="00D376DC">
      <w:pPr>
        <w:spacing w:before="120"/>
        <w:ind w:left="4320" w:firstLine="720"/>
        <w:jc w:val="both"/>
        <w:rPr>
          <w:b/>
          <w:lang w:val="en-US"/>
        </w:rPr>
      </w:pPr>
      <w:r w:rsidRPr="00F16856">
        <w:rPr>
          <w:b/>
          <w:lang w:val="en-US"/>
        </w:rPr>
        <w:t>UBND XÃ PHƯỚC THẮNG</w:t>
      </w:r>
    </w:p>
    <w:p w:rsidR="00F16856" w:rsidRDefault="00F16856" w:rsidP="00D376DC">
      <w:pPr>
        <w:spacing w:before="120"/>
        <w:ind w:left="5040" w:firstLine="720"/>
        <w:jc w:val="both"/>
        <w:rPr>
          <w:b/>
          <w:lang w:val="en-US"/>
        </w:rPr>
      </w:pPr>
      <w:r>
        <w:rPr>
          <w:b/>
          <w:lang w:val="en-US"/>
        </w:rPr>
        <w:t xml:space="preserve"> </w:t>
      </w:r>
      <w:r w:rsidRPr="00F16856">
        <w:rPr>
          <w:b/>
          <w:lang w:val="en-US"/>
        </w:rPr>
        <w:t>CHỦ TỊCH</w:t>
      </w:r>
      <w:r w:rsidR="00056CEC">
        <w:rPr>
          <w:b/>
          <w:lang w:val="en-US"/>
        </w:rPr>
        <w:t>.</w:t>
      </w:r>
    </w:p>
    <w:p w:rsidR="00056CEC" w:rsidRPr="00D376DC" w:rsidRDefault="00056CEC" w:rsidP="00D376DC">
      <w:pPr>
        <w:jc w:val="both"/>
        <w:rPr>
          <w:b/>
          <w:sz w:val="24"/>
          <w:szCs w:val="24"/>
          <w:lang w:val="en-US"/>
        </w:rPr>
      </w:pPr>
      <w:r w:rsidRPr="00D376DC">
        <w:rPr>
          <w:b/>
          <w:sz w:val="24"/>
          <w:szCs w:val="24"/>
          <w:lang w:val="en-US"/>
        </w:rPr>
        <w:t>Nơi nhận</w:t>
      </w:r>
    </w:p>
    <w:p w:rsidR="00056CEC" w:rsidRPr="00D376DC" w:rsidRDefault="00056CEC" w:rsidP="00D376DC">
      <w:pPr>
        <w:jc w:val="both"/>
        <w:rPr>
          <w:sz w:val="22"/>
          <w:lang w:val="en-US"/>
        </w:rPr>
      </w:pPr>
      <w:r w:rsidRPr="00D376DC">
        <w:rPr>
          <w:sz w:val="22"/>
          <w:lang w:val="en-US"/>
        </w:rPr>
        <w:t>-VP Đoàn ĐBQH tỉnh, HĐND tỉnh;</w:t>
      </w:r>
    </w:p>
    <w:p w:rsidR="00056CEC" w:rsidRPr="00D376DC" w:rsidRDefault="00056CEC" w:rsidP="00D376DC">
      <w:pPr>
        <w:jc w:val="both"/>
        <w:rPr>
          <w:sz w:val="22"/>
          <w:lang w:val="en-US"/>
        </w:rPr>
      </w:pPr>
      <w:r w:rsidRPr="00D376DC">
        <w:rPr>
          <w:sz w:val="22"/>
          <w:lang w:val="en-US"/>
        </w:rPr>
        <w:t>- Hạt KL Bác Ái;</w:t>
      </w:r>
    </w:p>
    <w:p w:rsidR="00056CEC" w:rsidRPr="00D376DC" w:rsidRDefault="00056CEC" w:rsidP="00D376DC">
      <w:pPr>
        <w:jc w:val="both"/>
        <w:rPr>
          <w:sz w:val="22"/>
          <w:lang w:val="en-US"/>
        </w:rPr>
      </w:pPr>
      <w:r w:rsidRPr="00D376DC">
        <w:rPr>
          <w:sz w:val="22"/>
          <w:lang w:val="en-US"/>
        </w:rPr>
        <w:t>-Đảng ủy, HĐND xã;</w:t>
      </w:r>
    </w:p>
    <w:p w:rsidR="00056CEC" w:rsidRPr="00D376DC" w:rsidRDefault="00BF0B07" w:rsidP="00D376DC">
      <w:pPr>
        <w:jc w:val="both"/>
        <w:rPr>
          <w:sz w:val="22"/>
          <w:lang w:val="en-US"/>
        </w:rPr>
      </w:pPr>
      <w:r w:rsidRPr="00D376DC">
        <w:rPr>
          <w:sz w:val="22"/>
          <w:lang w:val="en-US"/>
        </w:rPr>
        <w:t>- CT và PCT UBND xã;</w:t>
      </w:r>
    </w:p>
    <w:p w:rsidR="00731C91" w:rsidRPr="00D376DC" w:rsidRDefault="00731C91" w:rsidP="00D376DC">
      <w:pPr>
        <w:ind w:firstLine="720"/>
        <w:jc w:val="both"/>
        <w:rPr>
          <w:sz w:val="22"/>
          <w:lang w:val="en-US"/>
        </w:rPr>
      </w:pPr>
    </w:p>
    <w:p w:rsidR="00BF0B07" w:rsidRDefault="00BF0B07" w:rsidP="00D376DC">
      <w:pPr>
        <w:ind w:firstLine="720"/>
        <w:jc w:val="both"/>
        <w:rPr>
          <w:b/>
          <w:lang w:val="en-US"/>
        </w:rPr>
      </w:pPr>
    </w:p>
    <w:p w:rsidR="00BF0B07" w:rsidRDefault="00BF0B07" w:rsidP="00D376DC">
      <w:pPr>
        <w:ind w:firstLine="720"/>
        <w:jc w:val="both"/>
        <w:rPr>
          <w:b/>
          <w:lang w:val="en-US"/>
        </w:rPr>
      </w:pPr>
    </w:p>
    <w:p w:rsidR="00BF0B07" w:rsidRDefault="00BF0B07" w:rsidP="00D376DC">
      <w:pPr>
        <w:ind w:firstLine="720"/>
        <w:jc w:val="both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F0B07" w:rsidRDefault="00BF0B07" w:rsidP="005C6334">
      <w:pPr>
        <w:ind w:firstLine="720"/>
        <w:rPr>
          <w:b/>
          <w:lang w:val="en-US"/>
        </w:rPr>
      </w:pPr>
    </w:p>
    <w:p w:rsidR="00B54A6B" w:rsidRDefault="00B54A6B" w:rsidP="005C6334">
      <w:pPr>
        <w:ind w:firstLine="720"/>
        <w:rPr>
          <w:b/>
          <w:lang w:val="en-US"/>
        </w:rPr>
      </w:pPr>
    </w:p>
    <w:p w:rsidR="001B25AB" w:rsidRPr="001B25AB" w:rsidRDefault="008A0C02" w:rsidP="005C6334">
      <w:pPr>
        <w:ind w:firstLine="720"/>
        <w:rPr>
          <w:b/>
          <w:lang w:val="en-US"/>
        </w:rPr>
      </w:pPr>
      <w:r w:rsidRPr="001B25AB">
        <w:rPr>
          <w:b/>
          <w:lang w:val="en-US"/>
        </w:rPr>
        <w:lastRenderedPageBreak/>
        <w:t>Phụ biểu 01: Công tác tuyên truyền giai đoạn 2016-2021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566"/>
        <w:gridCol w:w="2251"/>
        <w:gridCol w:w="845"/>
        <w:gridCol w:w="844"/>
        <w:gridCol w:w="845"/>
        <w:gridCol w:w="844"/>
        <w:gridCol w:w="800"/>
        <w:gridCol w:w="818"/>
        <w:gridCol w:w="800"/>
        <w:gridCol w:w="958"/>
      </w:tblGrid>
      <w:tr w:rsidR="001B25AB" w:rsidRPr="001B25AB" w:rsidTr="00757AA1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TT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ĐVT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</w:p>
        </w:tc>
      </w:tr>
      <w:tr w:rsidR="001B25AB" w:rsidRPr="001B25AB" w:rsidTr="00757AA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Tuyên truyền bằng </w:t>
            </w: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xe loa lưu động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Đợt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227168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227168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227168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227168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227168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227168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227168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1B25AB" w:rsidRPr="001B25AB" w:rsidTr="00757AA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Diễn tập PCCCR </w:t>
            </w: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cấp tỉnh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Đợt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1B25AB" w:rsidRPr="001B25AB" w:rsidTr="00757AA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Diễn tập PCCCR</w:t>
            </w: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 xml:space="preserve"> cấp huyện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Đợt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1B25AB" w:rsidRPr="001B25AB" w:rsidTr="00757AA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Vận động</w:t>
            </w: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 xml:space="preserve"> hộ ký cam kết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Hộ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470D01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037705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037705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</w:p>
        </w:tc>
      </w:tr>
      <w:tr w:rsidR="001B25AB" w:rsidRPr="001B25AB" w:rsidTr="00757AA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Họp dân </w:t>
            </w: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tuyên truyền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Đợt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037705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037705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037705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037705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037705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037705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037705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</w:t>
            </w:r>
          </w:p>
        </w:tc>
      </w:tr>
      <w:tr w:rsidR="001B25AB" w:rsidRPr="001B25AB" w:rsidTr="00757AA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Lựơt người </w:t>
            </w: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họp tuyên truyền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Lượt người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037705" w:rsidP="00682A8D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599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0E4AE5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699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0E4AE5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432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0E4AE5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215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0E4AE5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1.945</w:t>
            </w:r>
          </w:p>
        </w:tc>
      </w:tr>
      <w:tr w:rsidR="001B25AB" w:rsidRPr="001B25AB" w:rsidTr="00757AA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Hội thi tuyên </w:t>
            </w: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truyền cấp tỉnh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HT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1B25AB" w:rsidRPr="001B25AB" w:rsidTr="00757AA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Hội thi tuyên</w:t>
            </w: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truyền cấp huyện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HT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682A8D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B7151C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</w:p>
        </w:tc>
      </w:tr>
      <w:tr w:rsidR="001B25AB" w:rsidRPr="001B25AB" w:rsidTr="00757AA1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5AB" w:rsidRPr="001B25AB" w:rsidRDefault="001B25AB" w:rsidP="001B25AB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Hội thi tuyên </w:t>
            </w: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truyền cấp xã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B25AB">
              <w:rPr>
                <w:rFonts w:eastAsia="Times New Roman" w:cs="Times New Roman"/>
                <w:sz w:val="26"/>
                <w:szCs w:val="26"/>
                <w:lang w:val="en-US"/>
              </w:rPr>
              <w:t>HT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AB" w:rsidRPr="001B25AB" w:rsidRDefault="001B25AB" w:rsidP="001B25A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1B25AB" w:rsidRDefault="001B25AB">
      <w:pPr>
        <w:rPr>
          <w:lang w:val="en-US"/>
        </w:rPr>
      </w:pPr>
    </w:p>
    <w:p w:rsidR="001B25AB" w:rsidRDefault="001B25AB">
      <w:pPr>
        <w:rPr>
          <w:lang w:val="en-US"/>
        </w:rPr>
      </w:pPr>
    </w:p>
    <w:p w:rsidR="00AB423C" w:rsidRPr="003E27F7" w:rsidRDefault="00AB423C" w:rsidP="003E27F7">
      <w:pPr>
        <w:rPr>
          <w:lang w:val="en-US"/>
        </w:rPr>
      </w:pPr>
      <w:r w:rsidRPr="00BC6569">
        <w:rPr>
          <w:b/>
          <w:sz w:val="26"/>
          <w:szCs w:val="26"/>
          <w:lang w:val="en-US"/>
        </w:rPr>
        <w:t>Phụ biể</w:t>
      </w:r>
      <w:r>
        <w:rPr>
          <w:b/>
          <w:sz w:val="26"/>
          <w:szCs w:val="26"/>
          <w:lang w:val="en-US"/>
        </w:rPr>
        <w:t>u 02</w:t>
      </w:r>
      <w:r w:rsidRPr="00BC6569">
        <w:rPr>
          <w:b/>
          <w:sz w:val="26"/>
          <w:szCs w:val="26"/>
          <w:lang w:val="en-US"/>
        </w:rPr>
        <w:t xml:space="preserve">: Số vụ cháy rừng từ </w:t>
      </w:r>
      <w:r>
        <w:rPr>
          <w:b/>
          <w:sz w:val="26"/>
          <w:szCs w:val="26"/>
          <w:lang w:val="en-US"/>
        </w:rPr>
        <w:t>2016-2021</w:t>
      </w:r>
    </w:p>
    <w:p w:rsidR="00AB423C" w:rsidRPr="00BC6569" w:rsidRDefault="00AB423C" w:rsidP="00AB423C">
      <w:pPr>
        <w:rPr>
          <w:sz w:val="26"/>
          <w:szCs w:val="26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560"/>
        <w:gridCol w:w="1383"/>
        <w:gridCol w:w="1418"/>
        <w:gridCol w:w="1701"/>
        <w:gridCol w:w="1559"/>
        <w:gridCol w:w="1701"/>
      </w:tblGrid>
      <w:tr w:rsidR="00AB423C" w:rsidRPr="00BC6569" w:rsidTr="00227168">
        <w:trPr>
          <w:trHeight w:val="12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Cs w:val="28"/>
                <w:lang w:val="en-US"/>
              </w:rPr>
              <w:t>Mùa khô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Cs w:val="28"/>
                <w:lang w:val="en-US"/>
              </w:rPr>
              <w:t>Số vụ cháy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3C" w:rsidRPr="00C228E1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C228E1">
              <w:rPr>
                <w:rFonts w:eastAsia="Times New Roman" w:cs="Times New Roman"/>
                <w:b/>
                <w:szCs w:val="28"/>
                <w:lang w:val="en-US"/>
              </w:rPr>
              <w:t>Diện tích cháy</w:t>
            </w:r>
            <w:r>
              <w:rPr>
                <w:rFonts w:eastAsia="Times New Roman" w:cs="Times New Roman"/>
                <w:szCs w:val="28"/>
                <w:lang w:val="en-US"/>
              </w:rPr>
              <w:t xml:space="preserve"> (ha)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Cs w:val="28"/>
                <w:lang w:val="en-US"/>
              </w:rPr>
              <w:t>Số vụ cháy được</w:t>
            </w:r>
            <w:r w:rsidRPr="00BC6569">
              <w:rPr>
                <w:rFonts w:eastAsia="Times New Roman" w:cs="Times New Roman"/>
                <w:b/>
                <w:bCs/>
                <w:szCs w:val="28"/>
                <w:lang w:val="en-US"/>
              </w:rPr>
              <w:br/>
              <w:t>cứu chữa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Cs w:val="28"/>
                <w:lang w:val="en-US"/>
              </w:rPr>
              <w:t>Số người  tham gia chữa cháy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Cs w:val="28"/>
                <w:lang w:val="en-US"/>
              </w:rPr>
              <w:t>Mức độ thiệt hại</w:t>
            </w:r>
          </w:p>
        </w:tc>
      </w:tr>
      <w:tr w:rsidR="00AB423C" w:rsidRPr="00BC6569" w:rsidTr="00227168">
        <w:trPr>
          <w:trHeight w:val="5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2016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0E4AE5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3C" w:rsidRPr="00BC6569" w:rsidRDefault="00AB423C" w:rsidP="00227168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AB423C" w:rsidRPr="00BC6569" w:rsidTr="00227168">
        <w:trPr>
          <w:trHeight w:val="53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2017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461377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3C" w:rsidRPr="00BC6569" w:rsidRDefault="00AB423C" w:rsidP="00227168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AB423C" w:rsidRPr="00BC6569" w:rsidTr="00227168">
        <w:trPr>
          <w:trHeight w:val="6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461377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3C" w:rsidRPr="00BC6569" w:rsidRDefault="00AB423C" w:rsidP="00227168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AB423C" w:rsidRPr="00BC6569" w:rsidTr="00227168">
        <w:trPr>
          <w:trHeight w:val="5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461377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3C" w:rsidRPr="00BC6569" w:rsidRDefault="00AB423C" w:rsidP="00227168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AB423C" w:rsidRPr="00BC6569" w:rsidTr="00227168">
        <w:trPr>
          <w:trHeight w:val="5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2020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461377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3C" w:rsidRPr="00BC6569" w:rsidRDefault="00AB423C" w:rsidP="00227168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AB423C" w:rsidRPr="00BC6569" w:rsidTr="00227168">
        <w:trPr>
          <w:trHeight w:val="5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2021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461377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3C" w:rsidRPr="00BC6569" w:rsidRDefault="00AB423C" w:rsidP="00227168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AB423C" w:rsidRPr="00BC6569" w:rsidTr="00227168">
        <w:trPr>
          <w:trHeight w:val="5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Cs w:val="28"/>
                <w:lang w:val="en-US"/>
              </w:rPr>
              <w:t>Tổng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3C" w:rsidRPr="00BC6569" w:rsidRDefault="00AB423C" w:rsidP="00227168">
            <w:pPr>
              <w:jc w:val="both"/>
              <w:rPr>
                <w:rFonts w:eastAsia="Times New Roman" w:cs="Times New Roman"/>
                <w:szCs w:val="28"/>
                <w:lang w:val="en-US"/>
              </w:rPr>
            </w:pPr>
          </w:p>
        </w:tc>
      </w:tr>
    </w:tbl>
    <w:p w:rsidR="00AB423C" w:rsidRDefault="00AB423C" w:rsidP="004E31FF">
      <w:pPr>
        <w:rPr>
          <w:b/>
          <w:bCs/>
          <w:sz w:val="26"/>
          <w:szCs w:val="26"/>
          <w:lang w:val="en-US"/>
        </w:rPr>
      </w:pPr>
    </w:p>
    <w:p w:rsidR="00AB423C" w:rsidRDefault="00AB423C" w:rsidP="00AB423C">
      <w:pPr>
        <w:rPr>
          <w:b/>
          <w:bCs/>
          <w:sz w:val="26"/>
          <w:szCs w:val="26"/>
          <w:lang w:val="en-US"/>
        </w:rPr>
      </w:pPr>
    </w:p>
    <w:p w:rsidR="008B13DB" w:rsidRPr="00BC6569" w:rsidRDefault="008B13DB" w:rsidP="00AB423C">
      <w:pPr>
        <w:rPr>
          <w:b/>
          <w:bCs/>
          <w:sz w:val="26"/>
          <w:szCs w:val="26"/>
          <w:lang w:val="en-US"/>
        </w:rPr>
      </w:pPr>
      <w:r w:rsidRPr="00BC6569">
        <w:rPr>
          <w:b/>
          <w:bCs/>
          <w:sz w:val="26"/>
          <w:szCs w:val="26"/>
          <w:lang w:val="en-US"/>
        </w:rPr>
        <w:t>Phụ biể</w:t>
      </w:r>
      <w:r w:rsidR="00347825">
        <w:rPr>
          <w:b/>
          <w:bCs/>
          <w:sz w:val="26"/>
          <w:szCs w:val="26"/>
          <w:lang w:val="en-US"/>
        </w:rPr>
        <w:t>u 03</w:t>
      </w:r>
      <w:r w:rsidRPr="00BC6569">
        <w:rPr>
          <w:b/>
          <w:bCs/>
          <w:sz w:val="26"/>
          <w:szCs w:val="26"/>
          <w:lang w:val="en-US"/>
        </w:rPr>
        <w:t>: Kết quả các vụ vi phạm QLBVR từ 20</w:t>
      </w:r>
      <w:r>
        <w:rPr>
          <w:b/>
          <w:bCs/>
          <w:sz w:val="26"/>
          <w:szCs w:val="26"/>
          <w:lang w:val="en-US"/>
        </w:rPr>
        <w:t>16</w:t>
      </w:r>
      <w:r w:rsidRPr="00BC6569">
        <w:rPr>
          <w:b/>
          <w:bCs/>
          <w:sz w:val="26"/>
          <w:szCs w:val="26"/>
          <w:lang w:val="en-US"/>
        </w:rPr>
        <w:t>-20</w:t>
      </w:r>
      <w:r>
        <w:rPr>
          <w:b/>
          <w:bCs/>
          <w:sz w:val="26"/>
          <w:szCs w:val="26"/>
          <w:lang w:val="en-US"/>
        </w:rPr>
        <w:t>21</w:t>
      </w:r>
    </w:p>
    <w:p w:rsidR="008B13DB" w:rsidRPr="00BC6569" w:rsidRDefault="008B13DB" w:rsidP="008B13DB">
      <w:pPr>
        <w:jc w:val="center"/>
        <w:rPr>
          <w:b/>
          <w:bCs/>
          <w:sz w:val="10"/>
          <w:szCs w:val="10"/>
          <w:lang w:val="en-US"/>
        </w:rPr>
      </w:pPr>
    </w:p>
    <w:p w:rsidR="008B13DB" w:rsidRPr="00BC6569" w:rsidRDefault="008B13DB" w:rsidP="008B13DB">
      <w:pPr>
        <w:jc w:val="center"/>
        <w:rPr>
          <w:b/>
          <w:bCs/>
          <w:sz w:val="26"/>
          <w:szCs w:val="26"/>
          <w:lang w:val="en-US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708"/>
        <w:gridCol w:w="2411"/>
        <w:gridCol w:w="851"/>
        <w:gridCol w:w="992"/>
        <w:gridCol w:w="851"/>
        <w:gridCol w:w="850"/>
        <w:gridCol w:w="851"/>
        <w:gridCol w:w="851"/>
        <w:gridCol w:w="991"/>
      </w:tblGrid>
      <w:tr w:rsidR="008B13DB" w:rsidRPr="00BC6569" w:rsidTr="008B13DB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STT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B" w:rsidRPr="00BC6569" w:rsidRDefault="008B13DB" w:rsidP="008B13D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201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B" w:rsidRPr="00BC6569" w:rsidRDefault="008B13DB" w:rsidP="008B13D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201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B" w:rsidRPr="00BC6569" w:rsidRDefault="008B13DB" w:rsidP="008B13D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201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DB" w:rsidRPr="00BC6569" w:rsidRDefault="008B13DB" w:rsidP="008B13D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B" w:rsidRPr="00BC6569" w:rsidRDefault="008B13DB" w:rsidP="008B13DB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</w:p>
        </w:tc>
      </w:tr>
      <w:tr w:rsidR="008B13DB" w:rsidRPr="00BC6569" w:rsidTr="008B13DB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B" w:rsidRPr="00BC6569" w:rsidRDefault="008B13DB" w:rsidP="000D2F35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Phá rừng trái phép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8B13DB" w:rsidRPr="00BC6569" w:rsidTr="008B13DB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B" w:rsidRPr="00BC6569" w:rsidRDefault="008B13DB" w:rsidP="000D2F35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VPQĐ về khai thác gỗ và lâm sản khác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8B13DB" w:rsidRPr="00BC6569" w:rsidTr="008B13DB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B" w:rsidRPr="00BC6569" w:rsidRDefault="008B13DB" w:rsidP="000D2F35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VPQĐ về sử dụng đất lâm nghiệp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8B13DB" w:rsidRPr="00BC6569" w:rsidTr="008B13DB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B" w:rsidRPr="00BC6569" w:rsidRDefault="008B13DB" w:rsidP="000D2F35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VPQĐ về QLĐV hoang dã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8B13DB" w:rsidRPr="00BC6569" w:rsidTr="008B13DB">
        <w:trPr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B" w:rsidRPr="00BC6569" w:rsidRDefault="008B13DB" w:rsidP="000D2F35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Mua bán, vận chuyển lâm sản trái phép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461377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E779C6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B" w:rsidRPr="00BC6569" w:rsidRDefault="00E779C6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E779C6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E779C6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8B13DB" w:rsidRPr="00BC6569" w:rsidTr="008B13DB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B" w:rsidRPr="00BC6569" w:rsidRDefault="008B13DB" w:rsidP="000D2F35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VPQĐ về chế biến gỗ và lâm sản khác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8B13DB" w:rsidRPr="00BC6569" w:rsidTr="008B13DB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B" w:rsidRPr="00BC6569" w:rsidRDefault="008B13DB" w:rsidP="000D2F35">
            <w:pPr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Vi phạm khác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E779C6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E779C6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E779C6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8B13DB" w:rsidRPr="00BC6569" w:rsidTr="008B13DB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DB" w:rsidRPr="00BC6569" w:rsidRDefault="008B13DB" w:rsidP="000D2F35">
            <w:pP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3907AA" w:rsidP="000D2F3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3907AA" w:rsidP="000D2F3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8B13DB" w:rsidP="000D2F3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3907AA" w:rsidP="000D2F3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B" w:rsidRPr="00BC6569" w:rsidRDefault="003907AA" w:rsidP="000D2F3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3907AA" w:rsidP="000D2F3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DB" w:rsidRPr="00BC6569" w:rsidRDefault="003907AA" w:rsidP="000D2F3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15</w:t>
            </w:r>
          </w:p>
        </w:tc>
      </w:tr>
    </w:tbl>
    <w:p w:rsidR="001B25AB" w:rsidRDefault="001B25AB">
      <w:pPr>
        <w:rPr>
          <w:lang w:val="en-US"/>
        </w:rPr>
      </w:pPr>
    </w:p>
    <w:p w:rsidR="00877ABC" w:rsidRPr="004E31FF" w:rsidRDefault="00877ABC" w:rsidP="00AB423C">
      <w:pPr>
        <w:rPr>
          <w:lang w:val="en-US"/>
        </w:rPr>
      </w:pPr>
      <w:r w:rsidRPr="00BC6569">
        <w:rPr>
          <w:b/>
          <w:bCs/>
          <w:sz w:val="26"/>
          <w:szCs w:val="26"/>
          <w:lang w:val="en-US"/>
        </w:rPr>
        <w:t>Phụ biể</w:t>
      </w:r>
      <w:r w:rsidR="00347825">
        <w:rPr>
          <w:b/>
          <w:bCs/>
          <w:sz w:val="26"/>
          <w:szCs w:val="26"/>
          <w:lang w:val="en-US"/>
        </w:rPr>
        <w:t>u 04</w:t>
      </w:r>
      <w:r w:rsidRPr="00BC6569">
        <w:rPr>
          <w:b/>
          <w:bCs/>
          <w:sz w:val="26"/>
          <w:szCs w:val="26"/>
          <w:lang w:val="en-US"/>
        </w:rPr>
        <w:t xml:space="preserve">: Kết quả xử lý vi phạm từ năm </w:t>
      </w:r>
      <w:r>
        <w:rPr>
          <w:b/>
          <w:bCs/>
          <w:sz w:val="26"/>
          <w:szCs w:val="26"/>
          <w:lang w:val="en-US"/>
        </w:rPr>
        <w:t>2016-2021</w:t>
      </w:r>
    </w:p>
    <w:p w:rsidR="00877ABC" w:rsidRPr="00BC6569" w:rsidRDefault="00877ABC" w:rsidP="00877ABC">
      <w:pPr>
        <w:tabs>
          <w:tab w:val="left" w:pos="3155"/>
        </w:tabs>
        <w:rPr>
          <w:sz w:val="26"/>
          <w:szCs w:val="26"/>
          <w:lang w:val="en-US"/>
        </w:rPr>
      </w:pPr>
      <w:r w:rsidRPr="00BC6569">
        <w:rPr>
          <w:sz w:val="26"/>
          <w:szCs w:val="26"/>
          <w:lang w:val="en-US"/>
        </w:rPr>
        <w:tab/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2552"/>
        <w:gridCol w:w="993"/>
        <w:gridCol w:w="916"/>
        <w:gridCol w:w="1096"/>
        <w:gridCol w:w="1106"/>
        <w:gridCol w:w="1134"/>
        <w:gridCol w:w="851"/>
        <w:gridCol w:w="992"/>
      </w:tblGrid>
      <w:tr w:rsidR="00877ABC" w:rsidRPr="00BC6569" w:rsidTr="00877ABC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Hạng mục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BC" w:rsidRPr="00BC6569" w:rsidRDefault="00877ABC" w:rsidP="00877AB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BC" w:rsidRPr="00BC6569" w:rsidRDefault="00877ABC" w:rsidP="00877AB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BC" w:rsidRPr="00BC6569" w:rsidRDefault="00877ABC" w:rsidP="00877AB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BC" w:rsidRPr="00BC6569" w:rsidRDefault="00877ABC" w:rsidP="00877AB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ABC" w:rsidRPr="00BC6569" w:rsidRDefault="00877ABC" w:rsidP="00877AB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</w:p>
        </w:tc>
      </w:tr>
      <w:tr w:rsidR="00877ABC" w:rsidRPr="00BC6569" w:rsidTr="00877ABC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BC" w:rsidRPr="00BC6569" w:rsidRDefault="00877ABC" w:rsidP="000D2F3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sz w:val="24"/>
                <w:szCs w:val="24"/>
                <w:lang w:val="en-US"/>
              </w:rPr>
              <w:t>1. Tổng số vụ đã xử lý (vụ):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BC" w:rsidRPr="00BC6569" w:rsidRDefault="00815738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BC" w:rsidRPr="00BC6569" w:rsidRDefault="003907AA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BC" w:rsidRPr="00BC6569" w:rsidRDefault="003907AA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BC" w:rsidRPr="00BC6569" w:rsidRDefault="00C3351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ABC" w:rsidRPr="00BC6569" w:rsidRDefault="00C3351C" w:rsidP="00C3351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C3351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877ABC" w:rsidRPr="00BC6569" w:rsidTr="00BF0B07">
        <w:trPr>
          <w:trHeight w:val="4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ABC" w:rsidRPr="00BC6569" w:rsidRDefault="00E30D5C" w:rsidP="000D2F3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877ABC" w:rsidRPr="00BC6569">
              <w:rPr>
                <w:rFonts w:eastAsia="Times New Roman" w:cs="Times New Roman"/>
                <w:sz w:val="24"/>
                <w:szCs w:val="24"/>
                <w:lang w:val="en-US"/>
              </w:rPr>
              <w:t>2. Tịch thu: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ABC" w:rsidRPr="00BC6569" w:rsidTr="0045157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BC" w:rsidRPr="00BC6569" w:rsidRDefault="00877ABC" w:rsidP="000D2F3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sz w:val="24"/>
                <w:szCs w:val="24"/>
                <w:lang w:val="en-US"/>
              </w:rPr>
              <w:t>-Ôtô, máy kéo (chiếc)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ABC" w:rsidRPr="00BC6569" w:rsidTr="0045157E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BC" w:rsidRPr="00BC6569" w:rsidRDefault="00877ABC" w:rsidP="000D2F3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sz w:val="24"/>
                <w:szCs w:val="24"/>
                <w:lang w:val="en-US"/>
              </w:rPr>
              <w:t>-Xe trâu bò kéo (chiếc)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ABC" w:rsidRPr="00BC6569" w:rsidTr="0045157E">
        <w:trPr>
          <w:trHeight w:val="4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BC" w:rsidRPr="00BC6569" w:rsidRDefault="00877ABC" w:rsidP="000D2F3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sz w:val="24"/>
                <w:szCs w:val="24"/>
                <w:lang w:val="en-US"/>
              </w:rPr>
              <w:t>-Xe máy (chiếc)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15738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3907AA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C3351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C3351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877ABC" w:rsidRPr="00BC6569" w:rsidTr="00877ABC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BC" w:rsidRPr="00BC6569" w:rsidRDefault="00877ABC" w:rsidP="000D2F3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sz w:val="24"/>
                <w:szCs w:val="24"/>
                <w:lang w:val="en-US"/>
              </w:rPr>
              <w:t>-Phương tiện khác (chiếc)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15738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01 máy cưa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C3351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77ABC" w:rsidRPr="00BC6569" w:rsidTr="0045157E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BC" w:rsidRPr="00BC6569" w:rsidRDefault="00877ABC" w:rsidP="000D2F3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sz w:val="24"/>
                <w:szCs w:val="24"/>
                <w:lang w:val="en-US"/>
              </w:rPr>
              <w:t>-Gỗ tròn (m3)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15738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3,421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3907AA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0,495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B875BA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C3351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0,238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ABC" w:rsidRPr="00C3351C" w:rsidRDefault="00C3351C" w:rsidP="000D2F35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  <w:r w:rsidRPr="00C3351C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0,295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4F2B7B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4,791</w:t>
            </w:r>
          </w:p>
        </w:tc>
      </w:tr>
      <w:tr w:rsidR="00877ABC" w:rsidRPr="00BC6569" w:rsidTr="0045157E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BC" w:rsidRPr="00BC6569" w:rsidRDefault="00877ABC" w:rsidP="000D2F3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sz w:val="24"/>
                <w:szCs w:val="24"/>
                <w:lang w:val="en-US"/>
              </w:rPr>
              <w:t>-Gỗ xẻ (m3)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ABC" w:rsidRPr="00BC6569" w:rsidTr="00877ABC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BC" w:rsidRPr="00BC6569" w:rsidRDefault="00877ABC" w:rsidP="000D2F3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sz w:val="24"/>
                <w:szCs w:val="24"/>
                <w:lang w:val="en-US"/>
              </w:rPr>
              <w:t>-Giá trị LS ngoài gỗ</w:t>
            </w:r>
            <w:r w:rsidRPr="00BC6569">
              <w:rPr>
                <w:rFonts w:eastAsia="Times New Roman" w:cs="Times New Roman"/>
                <w:sz w:val="24"/>
                <w:szCs w:val="24"/>
                <w:lang w:val="en-US"/>
              </w:rPr>
              <w:br/>
              <w:t xml:space="preserve"> ( 1.000 đồng)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7ABC" w:rsidRPr="00BC6569" w:rsidTr="00877ABC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ABC" w:rsidRPr="00BC6569" w:rsidRDefault="00877ABC" w:rsidP="000D2F35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C6569">
              <w:rPr>
                <w:rFonts w:eastAsia="Times New Roman" w:cs="Times New Roman"/>
                <w:sz w:val="24"/>
                <w:szCs w:val="24"/>
                <w:lang w:val="en-US"/>
              </w:rPr>
              <w:t>3. Thu nộp ngân sách nhà nước ( 1.000 đồng)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ABC" w:rsidRPr="00BC6569" w:rsidRDefault="00877ABC" w:rsidP="000D2F3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30D5C" w:rsidRDefault="00E30D5C">
      <w:pPr>
        <w:rPr>
          <w:lang w:val="en-US"/>
        </w:rPr>
      </w:pPr>
    </w:p>
    <w:tbl>
      <w:tblPr>
        <w:tblW w:w="9760" w:type="dxa"/>
        <w:tblInd w:w="-459" w:type="dxa"/>
        <w:tblLook w:val="04A0" w:firstRow="1" w:lastRow="0" w:firstColumn="1" w:lastColumn="0" w:noHBand="0" w:noVBand="1"/>
      </w:tblPr>
      <w:tblGrid>
        <w:gridCol w:w="483"/>
        <w:gridCol w:w="2750"/>
        <w:gridCol w:w="800"/>
        <w:gridCol w:w="728"/>
        <w:gridCol w:w="998"/>
        <w:gridCol w:w="699"/>
        <w:gridCol w:w="666"/>
        <w:gridCol w:w="659"/>
        <w:gridCol w:w="659"/>
        <w:gridCol w:w="659"/>
        <w:gridCol w:w="659"/>
      </w:tblGrid>
      <w:tr w:rsidR="002B7F21" w:rsidRPr="00DA3F86" w:rsidTr="000D2F35">
        <w:trPr>
          <w:trHeight w:val="25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4515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Phụ biểu 0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Kết quả thực hiện phát triển rừng giai đoạn 2016-2021</w:t>
            </w:r>
          </w:p>
        </w:tc>
      </w:tr>
      <w:tr w:rsidR="002B7F21" w:rsidRPr="00DA3F86" w:rsidTr="00AB423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FA15A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F21" w:rsidRPr="00DA3F86" w:rsidRDefault="002B7F21" w:rsidP="00FA15A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F21" w:rsidRPr="00DA3F86" w:rsidRDefault="002B7F21" w:rsidP="00FA15A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F21" w:rsidRPr="00DA3F86" w:rsidRDefault="002B7F21" w:rsidP="00FA15A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F21" w:rsidRPr="00DA3F86" w:rsidRDefault="002B7F21" w:rsidP="00FA15A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F21" w:rsidRPr="00DA3F86" w:rsidRDefault="002B7F21" w:rsidP="00FA15A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F21" w:rsidRPr="00DA3F86" w:rsidRDefault="002B7F21" w:rsidP="00FA15A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F21" w:rsidRPr="00DA3F86" w:rsidRDefault="002B7F21" w:rsidP="00FA15A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F21" w:rsidRPr="00DA3F86" w:rsidRDefault="002B7F21" w:rsidP="00FA15A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F21" w:rsidRPr="00DA3F86" w:rsidRDefault="002B7F21" w:rsidP="00FA15A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F21" w:rsidRPr="00DA3F86" w:rsidRDefault="002B7F21" w:rsidP="00FA15AA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Hạng mục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Đvt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Kế hoạch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Kết quả thực hiện</w:t>
            </w: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Phân theo năm thực hiện</w:t>
            </w: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Khoán bảo vệ rừng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4F2B7B" w:rsidRDefault="004F2B7B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4F2B7B" w:rsidRDefault="004F2B7B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4F2B7B" w:rsidRDefault="004F2B7B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4F2B7B" w:rsidRDefault="004F2B7B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4F2B7B" w:rsidRDefault="004F2B7B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4F2B7B" w:rsidRDefault="004F2B7B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4F2B7B" w:rsidRDefault="004F2B7B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4F2B7B" w:rsidRDefault="004F2B7B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264</w:t>
            </w: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E87AFE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 xml:space="preserve">Chương trình </w:t>
            </w:r>
            <w:r w:rsidR="00E87AFE">
              <w:rPr>
                <w:rFonts w:eastAsia="Times New Roman" w:cs="Times New Roman"/>
                <w:sz w:val="20"/>
                <w:szCs w:val="20"/>
                <w:lang w:val="en-US"/>
              </w:rPr>
              <w:t>/dự án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4F2B7B" w:rsidRDefault="004F2B7B" w:rsidP="00FA15AA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30A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Trồng rừng mới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Trồng và chăm sóc năm I rừng ĐD, PH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Trồng mới rừng sản xuất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Trồng rừng thay thế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Chăm sóc rừng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Khoanh nuôi xúc tiến tái sinh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Có tác động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E87AFE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 xml:space="preserve">Chương trình </w:t>
            </w:r>
            <w:r w:rsidR="00E87AFE">
              <w:rPr>
                <w:rFonts w:eastAsia="Times New Roman" w:cs="Times New Roman"/>
                <w:sz w:val="20"/>
                <w:szCs w:val="20"/>
                <w:lang w:val="en-US"/>
              </w:rPr>
              <w:t>/dự án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Không tác động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lượt ha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Trồng cây phân tán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949F8">
              <w:rPr>
                <w:rFonts w:eastAsia="Times New Roman" w:cs="Times New Roman"/>
                <w:b/>
                <w:bCs/>
                <w:sz w:val="20"/>
                <w:szCs w:val="20"/>
              </w:rPr>
              <w:t>Ng.cây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454A37" w:rsidRDefault="00454A37" w:rsidP="00FA15AA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Neem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Ng.cây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454A37" w:rsidRDefault="00454A37" w:rsidP="00FA15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1.800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B7F21" w:rsidRPr="00D949F8" w:rsidTr="00AB423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49F8">
              <w:rPr>
                <w:rFonts w:eastAsia="Times New Roman" w:cs="Times New Roman"/>
                <w:sz w:val="20"/>
                <w:szCs w:val="20"/>
              </w:rPr>
              <w:t>Ng.cây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F21" w:rsidRPr="00D949F8" w:rsidRDefault="002B7F21" w:rsidP="00FA15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B7F21" w:rsidRPr="00D949F8" w:rsidRDefault="002B7F21" w:rsidP="002B7F21">
      <w:pPr>
        <w:rPr>
          <w:rFonts w:cs="Times New Roman"/>
        </w:rPr>
      </w:pPr>
    </w:p>
    <w:p w:rsidR="002B7F21" w:rsidRPr="00D949F8" w:rsidRDefault="002B7F21" w:rsidP="002B7F21">
      <w:pPr>
        <w:rPr>
          <w:rFonts w:cs="Times New Roman"/>
        </w:rPr>
      </w:pPr>
      <w:r w:rsidRPr="00D949F8">
        <w:rPr>
          <w:rFonts w:cs="Times New Roman"/>
        </w:rPr>
        <w:br w:type="page"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850"/>
        <w:gridCol w:w="851"/>
        <w:gridCol w:w="850"/>
        <w:gridCol w:w="851"/>
        <w:gridCol w:w="850"/>
        <w:gridCol w:w="992"/>
      </w:tblGrid>
      <w:tr w:rsidR="002B7F21" w:rsidRPr="00DA3F86" w:rsidTr="000D2F35">
        <w:trPr>
          <w:trHeight w:val="300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Phụ biểu 06: </w:t>
            </w:r>
            <w:r w:rsidR="0061387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Phân bổ vốn thực hiện phát triển rừng giai đoạn 2016-2021 </w:t>
            </w:r>
          </w:p>
          <w:p w:rsidR="002B7F21" w:rsidRPr="00613878" w:rsidRDefault="002B7F21" w:rsidP="00613878">
            <w:pPr>
              <w:tabs>
                <w:tab w:val="left" w:pos="2880"/>
              </w:tabs>
              <w:jc w:val="righ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                                                                                                                                           </w:t>
            </w:r>
            <w:r w:rsidR="00613878">
              <w:rPr>
                <w:rFonts w:eastAsia="Times New Roman" w:cs="Times New Roman"/>
                <w:color w:val="000000"/>
                <w:szCs w:val="26"/>
                <w:lang w:val="en-US"/>
              </w:rPr>
              <w:t xml:space="preserve">                     </w:t>
            </w:r>
            <w:r w:rsidRPr="00613878">
              <w:rPr>
                <w:rFonts w:eastAsia="Times New Roman" w:cs="Times New Roman"/>
                <w:color w:val="000000"/>
                <w:sz w:val="26"/>
                <w:szCs w:val="26"/>
              </w:rPr>
              <w:t>Đvt: Triệu đồng</w:t>
            </w:r>
          </w:p>
        </w:tc>
      </w:tr>
      <w:tr w:rsidR="002B7F21" w:rsidRPr="00DA3F86" w:rsidTr="000D2F3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sz w:val="20"/>
                <w:szCs w:val="20"/>
              </w:rPr>
              <w:t>Hạng mục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Tổng cộng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Phân theo năm thực hiện</w:t>
            </w:r>
          </w:p>
        </w:tc>
      </w:tr>
      <w:tr w:rsidR="002B7F21" w:rsidRPr="00DA3F86" w:rsidTr="000D2F35">
        <w:trPr>
          <w:trHeight w:val="300"/>
        </w:trPr>
        <w:tc>
          <w:tcPr>
            <w:tcW w:w="709" w:type="dxa"/>
            <w:vMerge/>
            <w:tcBorders>
              <w:bottom w:val="nil"/>
            </w:tcBorders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2B7F21" w:rsidRPr="00DA3F86" w:rsidTr="000D2F35">
        <w:trPr>
          <w:trHeight w:val="300"/>
        </w:trPr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sz w:val="20"/>
                <w:szCs w:val="20"/>
              </w:rPr>
              <w:t>Tổng cộng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0D2F35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Khoán bảo vệ rừng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0D2F35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E87AFE">
            <w:pPr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Chương trình</w:t>
            </w:r>
            <w:r w:rsidR="00E87AFE">
              <w:rPr>
                <w:rFonts w:eastAsia="Times New Roman" w:cs="Times New Roman"/>
                <w:sz w:val="20"/>
                <w:szCs w:val="20"/>
                <w:lang w:val="en-US"/>
              </w:rPr>
              <w:t>/dự án</w:t>
            </w:r>
            <w:r w:rsidRPr="00DA3F8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0D2F35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Trồng rừng mới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0D2F35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Trồng và chăm sóc năm I rừng ĐD, PH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0D2F35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Trồng rừng thay thế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0D2F35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Chăm sóc rừng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0D2F35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Khoanh nuôi xúc tiến tái sinh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0D2F35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Có tác động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0D2F35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E87AFE">
            <w:pPr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Chương trình</w:t>
            </w:r>
            <w:r w:rsidR="00E87AFE">
              <w:rPr>
                <w:rFonts w:eastAsia="Times New Roman" w:cs="Times New Roman"/>
                <w:sz w:val="20"/>
                <w:szCs w:val="20"/>
                <w:lang w:val="en-US"/>
              </w:rPr>
              <w:t>/dự án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0D2F35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>Không tác động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0D2F35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Trồng cây phân tán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7F21" w:rsidRPr="00DA3F86" w:rsidTr="00E87AFE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B7F21" w:rsidRPr="00DA3F86" w:rsidRDefault="002B7F21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B7F21" w:rsidRPr="00DA3F86" w:rsidRDefault="002B7F21" w:rsidP="000D2F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F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B7F21" w:rsidRDefault="002B7F21" w:rsidP="002B7F21">
      <w:pPr>
        <w:rPr>
          <w:sz w:val="20"/>
          <w:szCs w:val="20"/>
        </w:rPr>
      </w:pPr>
    </w:p>
    <w:p w:rsidR="002B7F21" w:rsidRPr="001973AA" w:rsidRDefault="002B7F21" w:rsidP="002B7F21">
      <w:pPr>
        <w:rPr>
          <w:sz w:val="20"/>
          <w:szCs w:val="20"/>
        </w:rPr>
      </w:pPr>
    </w:p>
    <w:p w:rsidR="002B7F21" w:rsidRPr="001973AA" w:rsidRDefault="002B7F21" w:rsidP="002B7F21">
      <w:pPr>
        <w:rPr>
          <w:sz w:val="20"/>
          <w:szCs w:val="20"/>
        </w:rPr>
      </w:pPr>
    </w:p>
    <w:p w:rsidR="002B7F21" w:rsidRPr="001973AA" w:rsidRDefault="002B7F21" w:rsidP="002B7F21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B7F21" w:rsidRDefault="002B7F21">
      <w:pPr>
        <w:rPr>
          <w:sz w:val="26"/>
          <w:szCs w:val="26"/>
          <w:lang w:val="en-US"/>
        </w:rPr>
      </w:pPr>
    </w:p>
    <w:p w:rsidR="002B7F21" w:rsidRDefault="002B7F21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p w:rsidR="00E30D5C" w:rsidRPr="00BC6569" w:rsidRDefault="00E30D5C" w:rsidP="00E30D5C">
      <w:pPr>
        <w:rPr>
          <w:sz w:val="26"/>
          <w:szCs w:val="26"/>
          <w:lang w:val="en-US"/>
        </w:rPr>
        <w:sectPr w:rsidR="00E30D5C" w:rsidRPr="00BC6569" w:rsidSect="00970BB8">
          <w:headerReference w:type="first" r:id="rId8"/>
          <w:pgSz w:w="11907" w:h="16839" w:code="9"/>
          <w:pgMar w:top="851" w:right="851" w:bottom="851" w:left="1701" w:header="709" w:footer="709" w:gutter="0"/>
          <w:cols w:space="708"/>
          <w:docGrid w:linePitch="381"/>
        </w:sectPr>
      </w:pPr>
    </w:p>
    <w:p w:rsidR="00100858" w:rsidRPr="00BC6569" w:rsidRDefault="00100858" w:rsidP="00100858">
      <w:pPr>
        <w:pageBreakBefore/>
        <w:shd w:val="clear" w:color="auto" w:fill="FFFFFF"/>
        <w:spacing w:after="120"/>
        <w:jc w:val="center"/>
        <w:outlineLvl w:val="0"/>
        <w:rPr>
          <w:rFonts w:cs="Times New Roman"/>
          <w:b/>
          <w:sz w:val="26"/>
          <w:szCs w:val="26"/>
          <w:lang w:val="en-US"/>
        </w:rPr>
      </w:pPr>
      <w:r w:rsidRPr="00BC6569">
        <w:rPr>
          <w:rFonts w:cs="Times New Roman"/>
          <w:b/>
          <w:sz w:val="26"/>
          <w:szCs w:val="26"/>
        </w:rPr>
        <w:lastRenderedPageBreak/>
        <w:t xml:space="preserve">Phụ </w:t>
      </w:r>
      <w:r w:rsidRPr="00BC6569">
        <w:rPr>
          <w:rFonts w:cs="Times New Roman"/>
          <w:b/>
          <w:sz w:val="26"/>
          <w:szCs w:val="26"/>
          <w:lang w:val="en-US"/>
        </w:rPr>
        <w:t>biểu 0</w:t>
      </w:r>
      <w:r w:rsidR="00613878">
        <w:rPr>
          <w:rFonts w:cs="Times New Roman"/>
          <w:b/>
          <w:sz w:val="26"/>
          <w:szCs w:val="26"/>
          <w:lang w:val="en-US"/>
        </w:rPr>
        <w:t>7</w:t>
      </w:r>
      <w:r w:rsidRPr="00BC6569">
        <w:rPr>
          <w:rFonts w:cs="Times New Roman"/>
          <w:b/>
          <w:sz w:val="26"/>
          <w:szCs w:val="26"/>
          <w:lang w:val="en-US"/>
        </w:rPr>
        <w:t>:</w:t>
      </w:r>
      <w:r w:rsidRPr="00BC6569">
        <w:rPr>
          <w:rFonts w:cs="Times New Roman"/>
          <w:b/>
          <w:sz w:val="26"/>
          <w:szCs w:val="26"/>
        </w:rPr>
        <w:t xml:space="preserve"> Tổng hợp diễn biến rừng và đất lâm nghiệp từ năm </w:t>
      </w:r>
      <w:r>
        <w:rPr>
          <w:rFonts w:cs="Times New Roman"/>
          <w:b/>
          <w:sz w:val="26"/>
          <w:szCs w:val="26"/>
          <w:lang w:val="en-US"/>
        </w:rPr>
        <w:t>2016-2021</w:t>
      </w:r>
      <w:r w:rsidRPr="00BC6569">
        <w:rPr>
          <w:rFonts w:cs="Times New Roman"/>
          <w:b/>
          <w:sz w:val="26"/>
          <w:szCs w:val="26"/>
        </w:rPr>
        <w:t xml:space="preserve"> trên địa bàn tỉnh Ninh Thuận</w:t>
      </w:r>
    </w:p>
    <w:p w:rsidR="00100858" w:rsidRPr="00BC6569" w:rsidRDefault="00100858" w:rsidP="00100858">
      <w:pPr>
        <w:tabs>
          <w:tab w:val="left" w:pos="2154"/>
        </w:tabs>
        <w:spacing w:after="120"/>
        <w:jc w:val="center"/>
        <w:rPr>
          <w:rFonts w:cs="Times New Roman"/>
          <w:b/>
          <w:sz w:val="26"/>
          <w:szCs w:val="26"/>
          <w:lang w:val="en-US"/>
        </w:rPr>
      </w:pPr>
    </w:p>
    <w:tbl>
      <w:tblPr>
        <w:tblW w:w="14341" w:type="dxa"/>
        <w:jc w:val="center"/>
        <w:tblLook w:val="04A0" w:firstRow="1" w:lastRow="0" w:firstColumn="1" w:lastColumn="0" w:noHBand="0" w:noVBand="1"/>
      </w:tblPr>
      <w:tblGrid>
        <w:gridCol w:w="880"/>
        <w:gridCol w:w="2219"/>
        <w:gridCol w:w="1119"/>
        <w:gridCol w:w="1479"/>
        <w:gridCol w:w="992"/>
        <w:gridCol w:w="993"/>
        <w:gridCol w:w="929"/>
        <w:gridCol w:w="1116"/>
        <w:gridCol w:w="1237"/>
        <w:gridCol w:w="1072"/>
        <w:gridCol w:w="801"/>
        <w:gridCol w:w="1504"/>
      </w:tblGrid>
      <w:tr w:rsidR="00100858" w:rsidRPr="00BC6569" w:rsidTr="001C4B1E">
        <w:trPr>
          <w:trHeight w:val="300"/>
          <w:tblHeader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858" w:rsidRPr="00BC6569" w:rsidRDefault="00100858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Năm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Phân loại rừng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Diện tích đầu kỳ</w:t>
            </w: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(ha)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Diện tích thay đổi (ha)</w:t>
            </w: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(tăng (+), giảm (-)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Diện tích cuối kỳ (ha)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00858" w:rsidRPr="00BC6569" w:rsidRDefault="00100858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Quy hoạch 3 loại rừng (ha)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Ngoài quy hoạch (ha)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Độ che phủ rừng (%)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Quyết định công bố hiện trạng rừng của Bộ NN&amp;PTNT</w:t>
            </w:r>
          </w:p>
        </w:tc>
      </w:tr>
      <w:tr w:rsidR="00100858" w:rsidRPr="00BC6569" w:rsidTr="001C4B1E">
        <w:trPr>
          <w:trHeight w:val="8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Cộng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Đặc dụng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Phòng hộ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Sản xuất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0858" w:rsidRPr="00BC6569" w:rsidTr="001C4B1E">
        <w:trPr>
          <w:trHeight w:val="30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858" w:rsidRPr="00100858" w:rsidRDefault="00572DB3" w:rsidP="0010085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TỔNG DIỆN TÍCH TỰ NHIÊN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A37C1F" w:rsidRDefault="00A37C1F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4730,58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13431D" w:rsidRDefault="0013431D" w:rsidP="000D2F35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39,11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0858" w:rsidRPr="00BC6569" w:rsidTr="001C4B1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TỔNG RỪNG VÀ ĐẤT LÂM NGHIỆP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858" w:rsidRPr="00572DB3" w:rsidRDefault="00572DB3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2963,66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858" w:rsidRPr="004C58AA" w:rsidRDefault="00100858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858" w:rsidRPr="004C58AA" w:rsidRDefault="004C58AA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2963,66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858" w:rsidRPr="0013431D" w:rsidRDefault="0013431D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2963,66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858" w:rsidRPr="0013431D" w:rsidRDefault="0013431D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1251,88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858" w:rsidRPr="0013431D" w:rsidRDefault="0013431D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1.711,78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0858" w:rsidRPr="00BC6569" w:rsidTr="001C4B1E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A. Đất có rừng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13431D" w:rsidRDefault="0013431D" w:rsidP="000D2F35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1867,19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9C7B1D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1867,19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0858" w:rsidRPr="00BC6569" w:rsidTr="001C4B1E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>I.  Rừng tự nhiên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92698D" w:rsidRDefault="0092698D" w:rsidP="000D2F35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1815,78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9C7B1D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1815,78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0858" w:rsidRPr="00BC6569" w:rsidTr="001C4B1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>II. .Rừng trồng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92698D" w:rsidRDefault="0092698D" w:rsidP="000D2F35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9C7B1D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0858" w:rsidRPr="00BC6569" w:rsidTr="001C4B1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 xml:space="preserve">1. Rừng trồng có trữ lượng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92698D" w:rsidRDefault="0092698D" w:rsidP="000D2F35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9C7B1D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0858" w:rsidRPr="00BC6569" w:rsidTr="001C4B1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 xml:space="preserve">2. Rừng trồng chưa có trữ lượng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0858" w:rsidRPr="00BC6569" w:rsidTr="001C4B1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58" w:rsidRPr="00BC6569" w:rsidRDefault="00100858" w:rsidP="000D2F35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B. Đất chưa có rừng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13431D" w:rsidRDefault="0013431D" w:rsidP="000D2F35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1096,47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9C7B1D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1096,47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58" w:rsidRPr="00BC6569" w:rsidRDefault="00100858" w:rsidP="000D2F3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947B9" w:rsidRDefault="00100858" w:rsidP="00100858">
      <w:pPr>
        <w:tabs>
          <w:tab w:val="left" w:pos="1545"/>
        </w:tabs>
        <w:rPr>
          <w:lang w:val="en-US"/>
        </w:rPr>
      </w:pPr>
      <w:r>
        <w:rPr>
          <w:lang w:val="en-US"/>
        </w:rPr>
        <w:tab/>
      </w:r>
    </w:p>
    <w:p w:rsidR="006947B9" w:rsidRPr="006947B9" w:rsidRDefault="006947B9" w:rsidP="006947B9">
      <w:pPr>
        <w:rPr>
          <w:lang w:val="en-US"/>
        </w:rPr>
      </w:pPr>
    </w:p>
    <w:tbl>
      <w:tblPr>
        <w:tblW w:w="14341" w:type="dxa"/>
        <w:jc w:val="center"/>
        <w:tblLook w:val="04A0" w:firstRow="1" w:lastRow="0" w:firstColumn="1" w:lastColumn="0" w:noHBand="0" w:noVBand="1"/>
      </w:tblPr>
      <w:tblGrid>
        <w:gridCol w:w="880"/>
        <w:gridCol w:w="2219"/>
        <w:gridCol w:w="1119"/>
        <w:gridCol w:w="1479"/>
        <w:gridCol w:w="992"/>
        <w:gridCol w:w="993"/>
        <w:gridCol w:w="929"/>
        <w:gridCol w:w="1116"/>
        <w:gridCol w:w="1237"/>
        <w:gridCol w:w="1072"/>
        <w:gridCol w:w="801"/>
        <w:gridCol w:w="1504"/>
      </w:tblGrid>
      <w:tr w:rsidR="007F4D65" w:rsidRPr="00BC6569" w:rsidTr="004E31FF">
        <w:trPr>
          <w:trHeight w:val="30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D65" w:rsidRPr="00100858" w:rsidRDefault="007F4D65" w:rsidP="004E31F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TỔNG DIỆN TÍCH TỰ NHIÊN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A37C1F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4730,58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13431D" w:rsidRDefault="007F4D65" w:rsidP="004E31FF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39,11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TỔNG RỪNG VÀ ĐẤT LÂM NGHIỆP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572DB3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2963,66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C58AA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C58AA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2963,66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2963,66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1251,88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1.711,78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A. Đất có rừng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1867,19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1867,19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>I.  Rừng tự nhiên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92698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1815,78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1815,78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>II. .Rừng trồng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92698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 xml:space="preserve">1. Rừng trồng có trữ lượng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92698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 xml:space="preserve">2. Rừng trồng chưa có trữ lượng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B. Đất chưa có rừng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1096,47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1096,47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F4D65" w:rsidRDefault="007F4D65" w:rsidP="007F4D65">
      <w:pPr>
        <w:tabs>
          <w:tab w:val="left" w:pos="1545"/>
        </w:tabs>
        <w:rPr>
          <w:lang w:val="en-US"/>
        </w:rPr>
      </w:pPr>
      <w:r>
        <w:rPr>
          <w:lang w:val="en-US"/>
        </w:rPr>
        <w:lastRenderedPageBreak/>
        <w:tab/>
      </w:r>
    </w:p>
    <w:p w:rsidR="007F4D65" w:rsidRPr="006947B9" w:rsidRDefault="007F4D65" w:rsidP="007F4D65">
      <w:pPr>
        <w:rPr>
          <w:lang w:val="en-US"/>
        </w:rPr>
      </w:pPr>
    </w:p>
    <w:tbl>
      <w:tblPr>
        <w:tblW w:w="14341" w:type="dxa"/>
        <w:jc w:val="center"/>
        <w:tblLook w:val="04A0" w:firstRow="1" w:lastRow="0" w:firstColumn="1" w:lastColumn="0" w:noHBand="0" w:noVBand="1"/>
      </w:tblPr>
      <w:tblGrid>
        <w:gridCol w:w="880"/>
        <w:gridCol w:w="2219"/>
        <w:gridCol w:w="1119"/>
        <w:gridCol w:w="1479"/>
        <w:gridCol w:w="992"/>
        <w:gridCol w:w="993"/>
        <w:gridCol w:w="929"/>
        <w:gridCol w:w="1116"/>
        <w:gridCol w:w="1237"/>
        <w:gridCol w:w="1072"/>
        <w:gridCol w:w="801"/>
        <w:gridCol w:w="1504"/>
      </w:tblGrid>
      <w:tr w:rsidR="007F4D65" w:rsidRPr="00BC6569" w:rsidTr="004E31FF">
        <w:trPr>
          <w:trHeight w:val="30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D65" w:rsidRPr="00100858" w:rsidRDefault="007F4D65" w:rsidP="004E31F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TỔNG DIỆN TÍCH TỰ NHIÊN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A37C1F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4730,58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13431D" w:rsidRDefault="007F4D65" w:rsidP="004E31FF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39,11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TỔNG RỪNG VÀ ĐẤT LÂM NGHIỆP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572DB3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2963,66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C58AA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C58AA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2963,66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2963,66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1251,88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1.711,78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A. Đất có rừng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1867,19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1867,19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>I.  Rừng tự nhiên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92698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1815,78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1815,78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>II. .Rừng trồng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92698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6D770F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 xml:space="preserve">1. Rừng trồng có trữ lượng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92698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6D770F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 xml:space="preserve">2. Rừng trồng chưa có trữ lượng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B. Đất chưa có rừng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1096,47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6D770F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1096,47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F4D65" w:rsidRDefault="007F4D65" w:rsidP="007F4D65">
      <w:pPr>
        <w:tabs>
          <w:tab w:val="left" w:pos="1545"/>
        </w:tabs>
        <w:rPr>
          <w:lang w:val="en-US"/>
        </w:rPr>
      </w:pPr>
      <w:r>
        <w:rPr>
          <w:lang w:val="en-US"/>
        </w:rPr>
        <w:tab/>
      </w:r>
    </w:p>
    <w:p w:rsidR="007F4D65" w:rsidRPr="006947B9" w:rsidRDefault="007F4D65" w:rsidP="007F4D65">
      <w:pPr>
        <w:rPr>
          <w:lang w:val="en-US"/>
        </w:rPr>
      </w:pPr>
    </w:p>
    <w:tbl>
      <w:tblPr>
        <w:tblW w:w="14341" w:type="dxa"/>
        <w:jc w:val="center"/>
        <w:tblLook w:val="04A0" w:firstRow="1" w:lastRow="0" w:firstColumn="1" w:lastColumn="0" w:noHBand="0" w:noVBand="1"/>
      </w:tblPr>
      <w:tblGrid>
        <w:gridCol w:w="880"/>
        <w:gridCol w:w="2219"/>
        <w:gridCol w:w="1119"/>
        <w:gridCol w:w="1479"/>
        <w:gridCol w:w="992"/>
        <w:gridCol w:w="993"/>
        <w:gridCol w:w="929"/>
        <w:gridCol w:w="1116"/>
        <w:gridCol w:w="1237"/>
        <w:gridCol w:w="1072"/>
        <w:gridCol w:w="801"/>
        <w:gridCol w:w="1504"/>
      </w:tblGrid>
      <w:tr w:rsidR="007F4D65" w:rsidRPr="00BC6569" w:rsidTr="004E31FF">
        <w:trPr>
          <w:trHeight w:val="30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D65" w:rsidRPr="00100858" w:rsidRDefault="007F4D65" w:rsidP="004E31F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TỔNG DIỆN TÍCH TỰ NHIÊN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A37C1F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4730,58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13431D" w:rsidRDefault="007F4D65" w:rsidP="004E31FF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39,11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TỔNG RỪNG VÀ ĐẤT LÂM NGHIỆP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572DB3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2963,66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C58AA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C58AA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2963,66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2963,66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1251,88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1.711,78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A. Đất có rừng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1867,19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6D770F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1867,19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>I.  Rừng tự nhiên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92698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1815,78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6D770F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1815,78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>II. .Rừng trồng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92698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6D770F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 xml:space="preserve">1. Rừng trồng có trữ lượng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92698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6D770F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BC6569">
              <w:rPr>
                <w:rFonts w:eastAsia="Times New Roman" w:cs="Times New Roman"/>
                <w:sz w:val="20"/>
                <w:szCs w:val="20"/>
              </w:rPr>
              <w:t xml:space="preserve">2. Rừng trồng chưa có trữ lượng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BC6569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BC6569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C6569">
              <w:rPr>
                <w:rFonts w:eastAsia="Times New Roman" w:cs="Times New Roman"/>
                <w:b/>
                <w:bCs/>
                <w:sz w:val="20"/>
                <w:szCs w:val="20"/>
              </w:rPr>
              <w:t>B. Đất chưa có rừng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13431D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1096,47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6D770F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1096,47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BC6569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F4D65" w:rsidRDefault="007F4D65" w:rsidP="007F4D65">
      <w:pPr>
        <w:tabs>
          <w:tab w:val="left" w:pos="1545"/>
        </w:tabs>
        <w:rPr>
          <w:lang w:val="en-US"/>
        </w:rPr>
      </w:pPr>
      <w:r>
        <w:rPr>
          <w:lang w:val="en-US"/>
        </w:rPr>
        <w:tab/>
      </w:r>
    </w:p>
    <w:p w:rsidR="007F4D65" w:rsidRDefault="007F4D65" w:rsidP="007F4D65">
      <w:pPr>
        <w:rPr>
          <w:lang w:val="en-US"/>
        </w:rPr>
      </w:pPr>
    </w:p>
    <w:p w:rsidR="007F4D65" w:rsidRDefault="007F4D65" w:rsidP="007F4D65">
      <w:pPr>
        <w:rPr>
          <w:lang w:val="en-US"/>
        </w:rPr>
      </w:pPr>
    </w:p>
    <w:p w:rsidR="007F4D65" w:rsidRPr="006947B9" w:rsidRDefault="007F4D65" w:rsidP="007F4D65">
      <w:pPr>
        <w:rPr>
          <w:lang w:val="en-US"/>
        </w:rPr>
      </w:pPr>
    </w:p>
    <w:tbl>
      <w:tblPr>
        <w:tblW w:w="14341" w:type="dxa"/>
        <w:jc w:val="center"/>
        <w:tblLook w:val="04A0" w:firstRow="1" w:lastRow="0" w:firstColumn="1" w:lastColumn="0" w:noHBand="0" w:noVBand="1"/>
      </w:tblPr>
      <w:tblGrid>
        <w:gridCol w:w="880"/>
        <w:gridCol w:w="2219"/>
        <w:gridCol w:w="1119"/>
        <w:gridCol w:w="1479"/>
        <w:gridCol w:w="992"/>
        <w:gridCol w:w="993"/>
        <w:gridCol w:w="929"/>
        <w:gridCol w:w="1116"/>
        <w:gridCol w:w="1237"/>
        <w:gridCol w:w="1072"/>
        <w:gridCol w:w="801"/>
        <w:gridCol w:w="1504"/>
      </w:tblGrid>
      <w:tr w:rsidR="007F4D65" w:rsidRPr="0045157E" w:rsidTr="004E31FF">
        <w:trPr>
          <w:trHeight w:val="30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D65" w:rsidRPr="0045157E" w:rsidRDefault="007F4D65" w:rsidP="004E31F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2020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</w:rPr>
              <w:t>TỔNG DIỆN TÍCH TỰ NHIÊN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4730,58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C9306E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321,77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D261E2" w:rsidP="004E31FF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38,1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45157E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</w:rPr>
              <w:t>TỔNG RỪNG VÀ ĐẤT LÂM NGHIỆP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C9306E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C71765"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963,66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C9306E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321,77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C717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2640,90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C717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2640,90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1251,88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8C2204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1390,01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45157E" w:rsidTr="004E31F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</w:rPr>
              <w:t>A. Đất có rừng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1867,19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1867,19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45157E" w:rsidTr="004E31FF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45157E">
              <w:rPr>
                <w:rFonts w:eastAsia="Times New Roman" w:cs="Times New Roman"/>
                <w:sz w:val="20"/>
                <w:szCs w:val="20"/>
              </w:rPr>
              <w:t>I.  Rừng tự nhiên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1815,78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1815,78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45157E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45157E">
              <w:rPr>
                <w:rFonts w:eastAsia="Times New Roman" w:cs="Times New Roman"/>
                <w:sz w:val="20"/>
                <w:szCs w:val="20"/>
              </w:rPr>
              <w:t>II. .Rừng trồng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45157E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45157E">
              <w:rPr>
                <w:rFonts w:eastAsia="Times New Roman" w:cs="Times New Roman"/>
                <w:sz w:val="20"/>
                <w:szCs w:val="20"/>
              </w:rPr>
              <w:t xml:space="preserve">1. Rừng trồng có trữ lượng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45157E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45157E">
              <w:rPr>
                <w:rFonts w:eastAsia="Times New Roman" w:cs="Times New Roman"/>
                <w:sz w:val="20"/>
                <w:szCs w:val="20"/>
              </w:rPr>
              <w:t xml:space="preserve">2. Rừng trồng chưa có trữ lượng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45157E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</w:rPr>
              <w:t>B. Đất chưa có rừng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1096,47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6D770F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321,77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8C2204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774,7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F4D65" w:rsidRPr="0045157E" w:rsidRDefault="007F4D65" w:rsidP="007F4D65">
      <w:pPr>
        <w:tabs>
          <w:tab w:val="left" w:pos="1545"/>
        </w:tabs>
        <w:rPr>
          <w:lang w:val="en-US"/>
        </w:rPr>
      </w:pPr>
    </w:p>
    <w:tbl>
      <w:tblPr>
        <w:tblW w:w="14341" w:type="dxa"/>
        <w:jc w:val="center"/>
        <w:tblLook w:val="04A0" w:firstRow="1" w:lastRow="0" w:firstColumn="1" w:lastColumn="0" w:noHBand="0" w:noVBand="1"/>
      </w:tblPr>
      <w:tblGrid>
        <w:gridCol w:w="880"/>
        <w:gridCol w:w="2219"/>
        <w:gridCol w:w="1119"/>
        <w:gridCol w:w="1479"/>
        <w:gridCol w:w="992"/>
        <w:gridCol w:w="993"/>
        <w:gridCol w:w="929"/>
        <w:gridCol w:w="1116"/>
        <w:gridCol w:w="1237"/>
        <w:gridCol w:w="1072"/>
        <w:gridCol w:w="801"/>
        <w:gridCol w:w="1504"/>
      </w:tblGrid>
      <w:tr w:rsidR="007F4D65" w:rsidRPr="0045157E" w:rsidTr="004E31FF">
        <w:trPr>
          <w:trHeight w:val="30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D65" w:rsidRPr="0045157E" w:rsidRDefault="007F4D65" w:rsidP="004E31F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</w:rPr>
              <w:t>TỔNG DIỆN TÍCH TỰ NHIÊN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4730,58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C9306E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321,77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D261E2" w:rsidP="004E31FF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38,1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45157E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</w:rPr>
              <w:t>TỔNG RỪNG VÀ ĐẤT LÂM NGHIỆP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4E31FF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2640</w:t>
            </w:r>
            <w:r w:rsidR="006A6878"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,90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FA15AA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2638,27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FA15AA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2638,27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FA15AA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12549,25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8C2204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1390,01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45157E" w:rsidTr="004E31F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</w:rPr>
              <w:t>A. Đất có rừng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1867,19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8C2204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1867,19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45157E" w:rsidTr="004E31FF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45157E">
              <w:rPr>
                <w:rFonts w:eastAsia="Times New Roman" w:cs="Times New Roman"/>
                <w:sz w:val="20"/>
                <w:szCs w:val="20"/>
              </w:rPr>
              <w:t>I.  Rừng tự nhiên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1815,78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8C2204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1815,78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45157E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45157E">
              <w:rPr>
                <w:rFonts w:eastAsia="Times New Roman" w:cs="Times New Roman"/>
                <w:sz w:val="20"/>
                <w:szCs w:val="20"/>
              </w:rPr>
              <w:t>II. .Rừng trồng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8C2204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45157E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45157E">
              <w:rPr>
                <w:rFonts w:eastAsia="Times New Roman" w:cs="Times New Roman"/>
                <w:sz w:val="20"/>
                <w:szCs w:val="20"/>
              </w:rPr>
              <w:t xml:space="preserve">1. Rừng trồng có trữ lượng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8C2204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51,41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45157E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  <w:r w:rsidRPr="0045157E">
              <w:rPr>
                <w:rFonts w:eastAsia="Times New Roman" w:cs="Times New Roman"/>
                <w:sz w:val="20"/>
                <w:szCs w:val="20"/>
              </w:rPr>
              <w:t xml:space="preserve">2. Rừng trồng chưa có trữ lượng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D65" w:rsidRPr="0045157E" w:rsidTr="004E31FF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65" w:rsidRPr="0045157E" w:rsidRDefault="007F4D65" w:rsidP="004E31FF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5157E">
              <w:rPr>
                <w:rFonts w:eastAsia="Times New Roman" w:cs="Times New Roman"/>
                <w:b/>
                <w:bCs/>
                <w:sz w:val="20"/>
                <w:szCs w:val="20"/>
              </w:rPr>
              <w:t>B. Đất chưa có rừng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9C7B1D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774,7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8C2204" w:rsidP="004E31FF">
            <w:pPr>
              <w:jc w:val="righ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5157E">
              <w:rPr>
                <w:rFonts w:eastAsia="Times New Roman" w:cs="Times New Roman"/>
                <w:sz w:val="20"/>
                <w:szCs w:val="20"/>
                <w:lang w:val="en-US"/>
              </w:rPr>
              <w:t>774,7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4D65" w:rsidRPr="0045157E" w:rsidRDefault="007F4D65" w:rsidP="004E31F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F4D65" w:rsidRPr="0045157E" w:rsidRDefault="007F4D65" w:rsidP="007F4D65">
      <w:pPr>
        <w:tabs>
          <w:tab w:val="left" w:pos="1545"/>
        </w:tabs>
        <w:rPr>
          <w:lang w:val="en-US"/>
        </w:rPr>
      </w:pPr>
      <w:r w:rsidRPr="0045157E">
        <w:rPr>
          <w:lang w:val="en-US"/>
        </w:rPr>
        <w:tab/>
      </w:r>
    </w:p>
    <w:p w:rsidR="007F4D65" w:rsidRPr="0045157E" w:rsidRDefault="007F4D65" w:rsidP="007F4D65">
      <w:pPr>
        <w:rPr>
          <w:lang w:val="en-US"/>
        </w:rPr>
      </w:pPr>
    </w:p>
    <w:p w:rsidR="006947B9" w:rsidRPr="0045157E" w:rsidRDefault="006947B9" w:rsidP="006947B9">
      <w:pPr>
        <w:rPr>
          <w:lang w:val="en-US"/>
        </w:rPr>
      </w:pPr>
    </w:p>
    <w:p w:rsidR="006947B9" w:rsidRPr="0045157E" w:rsidRDefault="006947B9" w:rsidP="006947B9">
      <w:pPr>
        <w:rPr>
          <w:lang w:val="en-US"/>
        </w:rPr>
      </w:pPr>
    </w:p>
    <w:p w:rsidR="006947B9" w:rsidRPr="0045157E" w:rsidRDefault="006947B9">
      <w:pPr>
        <w:rPr>
          <w:lang w:val="en-US"/>
        </w:rPr>
      </w:pPr>
    </w:p>
    <w:tbl>
      <w:tblPr>
        <w:tblW w:w="159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4"/>
        <w:gridCol w:w="2033"/>
        <w:gridCol w:w="1134"/>
        <w:gridCol w:w="271"/>
        <w:gridCol w:w="660"/>
        <w:gridCol w:w="335"/>
        <w:gridCol w:w="596"/>
        <w:gridCol w:w="347"/>
        <w:gridCol w:w="626"/>
        <w:gridCol w:w="532"/>
        <w:gridCol w:w="318"/>
        <w:gridCol w:w="719"/>
        <w:gridCol w:w="212"/>
        <w:gridCol w:w="912"/>
        <w:gridCol w:w="447"/>
        <w:gridCol w:w="545"/>
        <w:gridCol w:w="603"/>
        <w:gridCol w:w="248"/>
        <w:gridCol w:w="748"/>
        <w:gridCol w:w="244"/>
        <w:gridCol w:w="851"/>
        <w:gridCol w:w="141"/>
        <w:gridCol w:w="1192"/>
        <w:gridCol w:w="236"/>
        <w:gridCol w:w="415"/>
        <w:gridCol w:w="227"/>
        <w:gridCol w:w="864"/>
      </w:tblGrid>
      <w:tr w:rsidR="00313232" w:rsidRPr="0045157E" w:rsidTr="000D2F35">
        <w:trPr>
          <w:gridAfter w:val="1"/>
          <w:wAfter w:w="864" w:type="dxa"/>
          <w:trHeight w:val="600"/>
        </w:trPr>
        <w:tc>
          <w:tcPr>
            <w:tcW w:w="151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E0A" w:rsidRPr="0045157E" w:rsidRDefault="00FF7E0A" w:rsidP="005C6334">
            <w:pPr>
              <w:rPr>
                <w:b/>
                <w:bCs/>
                <w:sz w:val="26"/>
                <w:szCs w:val="26"/>
                <w:lang w:val="en-US"/>
              </w:rPr>
            </w:pPr>
          </w:p>
          <w:p w:rsidR="00FF7E0A" w:rsidRPr="0045157E" w:rsidRDefault="00FF7E0A" w:rsidP="0018426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FF7E0A" w:rsidRPr="0045157E" w:rsidRDefault="00FF7E0A" w:rsidP="0018426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313232" w:rsidRPr="0045157E" w:rsidRDefault="00313232" w:rsidP="00184268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5157E">
              <w:rPr>
                <w:b/>
                <w:bCs/>
                <w:sz w:val="26"/>
                <w:szCs w:val="26"/>
              </w:rPr>
              <w:t>Phụ</w:t>
            </w:r>
            <w:r w:rsidR="00184268" w:rsidRPr="0045157E">
              <w:rPr>
                <w:b/>
                <w:bCs/>
                <w:sz w:val="26"/>
                <w:szCs w:val="26"/>
              </w:rPr>
              <w:t xml:space="preserve"> </w:t>
            </w:r>
            <w:r w:rsidR="00184268" w:rsidRPr="0045157E">
              <w:rPr>
                <w:b/>
                <w:bCs/>
                <w:sz w:val="26"/>
                <w:szCs w:val="26"/>
                <w:lang w:val="en-US"/>
              </w:rPr>
              <w:t>biểu</w:t>
            </w:r>
            <w:r w:rsidRPr="0045157E">
              <w:rPr>
                <w:b/>
                <w:bCs/>
                <w:sz w:val="26"/>
                <w:szCs w:val="26"/>
              </w:rPr>
              <w:t xml:space="preserve"> 0</w:t>
            </w:r>
            <w:r w:rsidR="00613878" w:rsidRPr="0045157E">
              <w:rPr>
                <w:b/>
                <w:bCs/>
                <w:sz w:val="26"/>
                <w:szCs w:val="26"/>
                <w:lang w:val="en-US"/>
              </w:rPr>
              <w:t>8</w:t>
            </w:r>
            <w:r w:rsidRPr="0045157E">
              <w:rPr>
                <w:b/>
                <w:bCs/>
                <w:sz w:val="26"/>
                <w:szCs w:val="26"/>
              </w:rPr>
              <w:t xml:space="preserve">: </w:t>
            </w:r>
            <w:r w:rsidR="00D949F8" w:rsidRPr="0045157E">
              <w:rPr>
                <w:b/>
                <w:bCs/>
                <w:sz w:val="26"/>
                <w:szCs w:val="26"/>
                <w:lang w:val="en-US"/>
              </w:rPr>
              <w:t>Dự án đã được cấp thẩm quyền chuyển mục đích sử dụng rừng sang mục đích khác giai đoạn 2016-2021</w:t>
            </w:r>
          </w:p>
        </w:tc>
      </w:tr>
      <w:tr w:rsidR="00313232" w:rsidRPr="00C71765" w:rsidTr="000D2F35">
        <w:trPr>
          <w:gridAfter w:val="1"/>
          <w:wAfter w:w="864" w:type="dxa"/>
          <w:trHeight w:val="330"/>
        </w:trPr>
        <w:tc>
          <w:tcPr>
            <w:tcW w:w="151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C71765" w:rsidRDefault="00313232" w:rsidP="000D2F35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</w:p>
        </w:tc>
      </w:tr>
      <w:tr w:rsidR="00313232" w:rsidRPr="00C71765" w:rsidTr="0031323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32" w:rsidRPr="00C71765" w:rsidRDefault="00313232" w:rsidP="000D2F3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C71765" w:rsidRDefault="00313232" w:rsidP="000D2F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C71765" w:rsidRDefault="00313232" w:rsidP="000D2F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C71765" w:rsidRDefault="00313232" w:rsidP="000D2F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C71765" w:rsidRDefault="00313232" w:rsidP="000D2F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C71765" w:rsidRDefault="00313232" w:rsidP="000D2F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C71765" w:rsidRDefault="00313232" w:rsidP="000D2F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C71765" w:rsidRDefault="00313232" w:rsidP="000D2F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C71765" w:rsidRDefault="00313232" w:rsidP="000D2F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C71765" w:rsidRDefault="00313232" w:rsidP="000D2F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C71765" w:rsidRDefault="00313232" w:rsidP="000D2F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C71765" w:rsidRDefault="00313232" w:rsidP="000D2F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C71765" w:rsidRDefault="00313232" w:rsidP="000D2F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C71765" w:rsidRDefault="00313232" w:rsidP="000D2F35">
            <w:pPr>
              <w:rPr>
                <w:color w:val="FF0000"/>
                <w:sz w:val="26"/>
                <w:szCs w:val="26"/>
              </w:rPr>
            </w:pPr>
          </w:p>
        </w:tc>
      </w:tr>
      <w:tr w:rsidR="00835952" w:rsidRPr="00835952" w:rsidTr="008A35D6">
        <w:trPr>
          <w:gridAfter w:val="2"/>
          <w:wAfter w:w="1091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b/>
                <w:bCs/>
                <w:sz w:val="20"/>
                <w:szCs w:val="20"/>
              </w:rPr>
            </w:pPr>
            <w:r w:rsidRPr="00835952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b/>
                <w:bCs/>
                <w:sz w:val="20"/>
                <w:szCs w:val="20"/>
              </w:rPr>
            </w:pPr>
            <w:r w:rsidRPr="00835952">
              <w:rPr>
                <w:b/>
                <w:bCs/>
                <w:sz w:val="20"/>
                <w:szCs w:val="20"/>
              </w:rPr>
              <w:t xml:space="preserve">Tên dự án </w:t>
            </w:r>
          </w:p>
        </w:tc>
        <w:tc>
          <w:tcPr>
            <w:tcW w:w="10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32" w:rsidRPr="00835952" w:rsidRDefault="00313232" w:rsidP="000D2F35">
            <w:pPr>
              <w:jc w:val="center"/>
              <w:rPr>
                <w:b/>
                <w:bCs/>
                <w:sz w:val="20"/>
                <w:szCs w:val="20"/>
              </w:rPr>
            </w:pPr>
            <w:r w:rsidRPr="00835952">
              <w:rPr>
                <w:b/>
                <w:bCs/>
                <w:sz w:val="20"/>
                <w:szCs w:val="20"/>
              </w:rPr>
              <w:t>Diện tích  CMĐSDR (ha)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32" w:rsidRPr="00835952" w:rsidRDefault="00313232" w:rsidP="000D2F35">
            <w:pPr>
              <w:rPr>
                <w:b/>
                <w:bCs/>
                <w:sz w:val="20"/>
                <w:szCs w:val="20"/>
              </w:rPr>
            </w:pPr>
            <w:r w:rsidRPr="00835952">
              <w:rPr>
                <w:b/>
                <w:bCs/>
                <w:sz w:val="20"/>
                <w:szCs w:val="20"/>
              </w:rPr>
              <w:t>Văn bản cấp thẩm quyền chuyển mục đích sử dụng rừng sang mục đích khác</w:t>
            </w:r>
          </w:p>
        </w:tc>
      </w:tr>
      <w:tr w:rsidR="00835952" w:rsidRPr="00835952" w:rsidTr="008A35D6">
        <w:trPr>
          <w:gridAfter w:val="2"/>
          <w:wAfter w:w="1091" w:type="dxa"/>
          <w:trHeight w:val="7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835952" w:rsidRDefault="00313232" w:rsidP="000D2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835952" w:rsidRDefault="00313232" w:rsidP="000D2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35952">
              <w:rPr>
                <w:b/>
                <w:bCs/>
                <w:sz w:val="20"/>
                <w:szCs w:val="20"/>
              </w:rPr>
              <w:t>Tổng diện tích rừng</w:t>
            </w:r>
            <w:r w:rsidR="001E5D4A" w:rsidRPr="00835952">
              <w:rPr>
                <w:b/>
                <w:bCs/>
                <w:sz w:val="20"/>
                <w:szCs w:val="20"/>
                <w:lang w:val="en-US"/>
              </w:rPr>
              <w:t xml:space="preserve"> (ha)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35952">
              <w:rPr>
                <w:b/>
                <w:bCs/>
                <w:sz w:val="20"/>
                <w:szCs w:val="20"/>
              </w:rPr>
              <w:t>Rừng tự nhiên</w:t>
            </w:r>
            <w:r w:rsidR="001E5D4A" w:rsidRPr="00835952">
              <w:rPr>
                <w:b/>
                <w:bCs/>
                <w:sz w:val="20"/>
                <w:szCs w:val="20"/>
                <w:lang w:val="en-US"/>
              </w:rPr>
              <w:t xml:space="preserve"> (ha)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35952">
              <w:rPr>
                <w:b/>
                <w:bCs/>
                <w:sz w:val="20"/>
                <w:szCs w:val="20"/>
              </w:rPr>
              <w:t>Rừng trồng</w:t>
            </w:r>
            <w:r w:rsidR="001E5D4A" w:rsidRPr="00835952">
              <w:rPr>
                <w:b/>
                <w:bCs/>
                <w:sz w:val="20"/>
                <w:szCs w:val="20"/>
                <w:lang w:val="en-US"/>
              </w:rPr>
              <w:t xml:space="preserve"> (ha)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b/>
                <w:bCs/>
                <w:sz w:val="20"/>
                <w:szCs w:val="20"/>
              </w:rPr>
            </w:pPr>
            <w:r w:rsidRPr="00835952">
              <w:rPr>
                <w:b/>
                <w:bCs/>
                <w:sz w:val="20"/>
                <w:szCs w:val="20"/>
              </w:rPr>
              <w:t>Rừng đặc dụng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b/>
                <w:bCs/>
                <w:sz w:val="20"/>
                <w:szCs w:val="20"/>
              </w:rPr>
            </w:pPr>
            <w:r w:rsidRPr="00835952">
              <w:rPr>
                <w:b/>
                <w:bCs/>
                <w:sz w:val="20"/>
                <w:szCs w:val="20"/>
              </w:rPr>
              <w:t>Rừng phòng hộ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b/>
                <w:bCs/>
                <w:sz w:val="20"/>
                <w:szCs w:val="20"/>
              </w:rPr>
            </w:pPr>
            <w:r w:rsidRPr="00835952">
              <w:rPr>
                <w:b/>
                <w:bCs/>
                <w:sz w:val="20"/>
                <w:szCs w:val="20"/>
              </w:rPr>
              <w:t>Rừng sản xuất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b/>
                <w:bCs/>
                <w:sz w:val="20"/>
                <w:szCs w:val="20"/>
              </w:rPr>
            </w:pPr>
            <w:r w:rsidRPr="00835952">
              <w:rPr>
                <w:b/>
                <w:bCs/>
                <w:sz w:val="20"/>
                <w:szCs w:val="20"/>
              </w:rPr>
              <w:t>Quy hoạch đưa ra giai đoạn 2007-2015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835952" w:rsidRDefault="00313232" w:rsidP="000D2F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5952" w:rsidRPr="00835952" w:rsidTr="00FA15AA">
        <w:trPr>
          <w:gridAfter w:val="2"/>
          <w:wAfter w:w="1091" w:type="dxa"/>
          <w:trHeight w:val="10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835952" w:rsidRDefault="00313232" w:rsidP="000D2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835952" w:rsidRDefault="00313232" w:rsidP="000D2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835952" w:rsidRDefault="00313232" w:rsidP="000D2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835952" w:rsidRDefault="00313232" w:rsidP="000D2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835952" w:rsidRDefault="00313232" w:rsidP="000D2F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sz w:val="20"/>
                <w:szCs w:val="20"/>
              </w:rPr>
            </w:pPr>
            <w:r w:rsidRPr="00835952">
              <w:rPr>
                <w:sz w:val="20"/>
                <w:szCs w:val="20"/>
              </w:rPr>
              <w:t>Rừng tự nhiên</w:t>
            </w:r>
            <w:r w:rsidR="001E5D4A" w:rsidRPr="00835952">
              <w:rPr>
                <w:sz w:val="20"/>
                <w:szCs w:val="20"/>
                <w:lang w:val="en-US"/>
              </w:rPr>
              <w:t xml:space="preserve"> </w:t>
            </w:r>
            <w:r w:rsidR="001E5D4A" w:rsidRPr="00835952">
              <w:rPr>
                <w:b/>
                <w:bCs/>
                <w:sz w:val="20"/>
                <w:szCs w:val="20"/>
                <w:lang w:val="en-US"/>
              </w:rPr>
              <w:t>(ha)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sz w:val="20"/>
                <w:szCs w:val="20"/>
              </w:rPr>
            </w:pPr>
            <w:r w:rsidRPr="00835952">
              <w:rPr>
                <w:sz w:val="20"/>
                <w:szCs w:val="20"/>
              </w:rPr>
              <w:t>Rừng trồng</w:t>
            </w:r>
            <w:r w:rsidR="001E5D4A" w:rsidRPr="00835952">
              <w:rPr>
                <w:sz w:val="20"/>
                <w:szCs w:val="20"/>
                <w:lang w:val="en-US"/>
              </w:rPr>
              <w:t xml:space="preserve"> </w:t>
            </w:r>
            <w:r w:rsidR="001E5D4A" w:rsidRPr="00835952">
              <w:rPr>
                <w:b/>
                <w:bCs/>
                <w:sz w:val="20"/>
                <w:szCs w:val="20"/>
                <w:lang w:val="en-US"/>
              </w:rPr>
              <w:t>(ha)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sz w:val="20"/>
                <w:szCs w:val="20"/>
                <w:lang w:val="en-US"/>
              </w:rPr>
            </w:pPr>
            <w:r w:rsidRPr="00835952">
              <w:rPr>
                <w:sz w:val="20"/>
                <w:szCs w:val="20"/>
              </w:rPr>
              <w:t>Rừng tự nhiên</w:t>
            </w:r>
            <w:r w:rsidR="001E5D4A" w:rsidRPr="00835952">
              <w:rPr>
                <w:sz w:val="20"/>
                <w:szCs w:val="20"/>
                <w:lang w:val="en-US"/>
              </w:rPr>
              <w:t xml:space="preserve"> </w:t>
            </w:r>
            <w:r w:rsidR="001E5D4A" w:rsidRPr="00835952">
              <w:rPr>
                <w:b/>
                <w:bCs/>
                <w:sz w:val="20"/>
                <w:szCs w:val="20"/>
                <w:lang w:val="en-US"/>
              </w:rPr>
              <w:t>(ha)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sz w:val="20"/>
                <w:szCs w:val="20"/>
                <w:lang w:val="en-US"/>
              </w:rPr>
            </w:pPr>
            <w:r w:rsidRPr="00835952">
              <w:rPr>
                <w:sz w:val="20"/>
                <w:szCs w:val="20"/>
              </w:rPr>
              <w:t>Rừng trồng</w:t>
            </w:r>
            <w:r w:rsidR="001E5D4A" w:rsidRPr="00835952">
              <w:rPr>
                <w:sz w:val="20"/>
                <w:szCs w:val="20"/>
                <w:lang w:val="en-US"/>
              </w:rPr>
              <w:t xml:space="preserve"> </w:t>
            </w:r>
            <w:r w:rsidR="001E5D4A" w:rsidRPr="00835952">
              <w:rPr>
                <w:b/>
                <w:bCs/>
                <w:sz w:val="20"/>
                <w:szCs w:val="20"/>
                <w:lang w:val="en-US"/>
              </w:rPr>
              <w:t>(ha)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sz w:val="20"/>
                <w:szCs w:val="20"/>
                <w:lang w:val="en-US"/>
              </w:rPr>
            </w:pPr>
            <w:r w:rsidRPr="00835952">
              <w:rPr>
                <w:sz w:val="20"/>
                <w:szCs w:val="20"/>
              </w:rPr>
              <w:t>Rừng tự nhiên</w:t>
            </w:r>
            <w:r w:rsidR="001E5D4A" w:rsidRPr="00835952">
              <w:rPr>
                <w:sz w:val="20"/>
                <w:szCs w:val="20"/>
                <w:lang w:val="en-US"/>
              </w:rPr>
              <w:t xml:space="preserve">    </w:t>
            </w:r>
            <w:r w:rsidR="001E5D4A" w:rsidRPr="00835952">
              <w:rPr>
                <w:b/>
                <w:bCs/>
                <w:sz w:val="20"/>
                <w:szCs w:val="20"/>
                <w:lang w:val="en-US"/>
              </w:rPr>
              <w:t>(ha)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sz w:val="20"/>
                <w:szCs w:val="20"/>
                <w:lang w:val="en-US"/>
              </w:rPr>
            </w:pPr>
            <w:r w:rsidRPr="00835952">
              <w:rPr>
                <w:sz w:val="20"/>
                <w:szCs w:val="20"/>
              </w:rPr>
              <w:t>Rừng trồng</w:t>
            </w:r>
            <w:r w:rsidR="001E5D4A" w:rsidRPr="00835952">
              <w:rPr>
                <w:sz w:val="20"/>
                <w:szCs w:val="20"/>
                <w:lang w:val="en-US"/>
              </w:rPr>
              <w:t xml:space="preserve"> </w:t>
            </w:r>
            <w:r w:rsidR="001E5D4A" w:rsidRPr="00835952">
              <w:rPr>
                <w:b/>
                <w:bCs/>
                <w:sz w:val="20"/>
                <w:szCs w:val="20"/>
                <w:lang w:val="en-US"/>
              </w:rPr>
              <w:t>(ha)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sz w:val="20"/>
                <w:szCs w:val="20"/>
                <w:lang w:val="en-US"/>
              </w:rPr>
            </w:pPr>
            <w:r w:rsidRPr="00835952">
              <w:rPr>
                <w:sz w:val="20"/>
                <w:szCs w:val="20"/>
              </w:rPr>
              <w:t>Rừng tự nhiên</w:t>
            </w:r>
            <w:r w:rsidR="001E5D4A" w:rsidRPr="00835952">
              <w:rPr>
                <w:sz w:val="20"/>
                <w:szCs w:val="20"/>
                <w:lang w:val="en-US"/>
              </w:rPr>
              <w:t xml:space="preserve"> </w:t>
            </w:r>
            <w:r w:rsidR="001E5D4A" w:rsidRPr="00835952">
              <w:rPr>
                <w:b/>
                <w:bCs/>
                <w:sz w:val="20"/>
                <w:szCs w:val="20"/>
                <w:lang w:val="en-US"/>
              </w:rPr>
              <w:t>(ha)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32" w:rsidRPr="00835952" w:rsidRDefault="00313232" w:rsidP="000D2F35">
            <w:pPr>
              <w:ind w:right="207"/>
              <w:jc w:val="center"/>
              <w:rPr>
                <w:sz w:val="20"/>
                <w:szCs w:val="20"/>
                <w:lang w:val="en-US"/>
              </w:rPr>
            </w:pPr>
            <w:r w:rsidRPr="00835952">
              <w:rPr>
                <w:sz w:val="20"/>
                <w:szCs w:val="20"/>
              </w:rPr>
              <w:t>Rừng trồng</w:t>
            </w:r>
            <w:r w:rsidR="001E5D4A" w:rsidRPr="00835952">
              <w:rPr>
                <w:sz w:val="20"/>
                <w:szCs w:val="20"/>
                <w:lang w:val="en-US"/>
              </w:rPr>
              <w:t xml:space="preserve"> </w:t>
            </w:r>
            <w:r w:rsidR="001E5D4A" w:rsidRPr="00835952">
              <w:rPr>
                <w:b/>
                <w:bCs/>
                <w:sz w:val="20"/>
                <w:szCs w:val="20"/>
                <w:lang w:val="en-US"/>
              </w:rPr>
              <w:t>(ha)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835952" w:rsidRDefault="00313232" w:rsidP="000D2F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5952" w:rsidRPr="00835952" w:rsidTr="00FA15AA">
        <w:trPr>
          <w:gridAfter w:val="2"/>
          <w:wAfter w:w="1091" w:type="dxa"/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sz w:val="20"/>
                <w:szCs w:val="20"/>
              </w:rPr>
            </w:pPr>
            <w:r w:rsidRPr="00835952">
              <w:rPr>
                <w:sz w:val="20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32" w:rsidRPr="00835952" w:rsidRDefault="00313232" w:rsidP="000D2F35">
            <w:pPr>
              <w:jc w:val="center"/>
              <w:rPr>
                <w:b/>
                <w:bCs/>
                <w:sz w:val="20"/>
                <w:szCs w:val="20"/>
              </w:rPr>
            </w:pPr>
            <w:r w:rsidRPr="00835952">
              <w:rPr>
                <w:b/>
                <w:bCs/>
                <w:sz w:val="20"/>
                <w:szCs w:val="20"/>
              </w:rPr>
              <w:t>Tổng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8A35D6" w:rsidP="000D2F3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835952">
              <w:rPr>
                <w:b/>
                <w:bCs/>
                <w:sz w:val="20"/>
                <w:szCs w:val="20"/>
                <w:lang w:val="en-US"/>
              </w:rPr>
              <w:t>2,63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8A35D6" w:rsidP="000D2F3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835952">
              <w:rPr>
                <w:b/>
                <w:bCs/>
                <w:sz w:val="20"/>
                <w:szCs w:val="20"/>
                <w:lang w:val="en-US"/>
              </w:rPr>
              <w:t>2,63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8A35D6" w:rsidP="000D2F3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835952">
              <w:rPr>
                <w:b/>
                <w:bCs/>
                <w:sz w:val="20"/>
                <w:szCs w:val="20"/>
                <w:lang w:val="en-US"/>
              </w:rPr>
              <w:t>2,63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232" w:rsidRPr="00835952" w:rsidRDefault="008A35D6" w:rsidP="000D2F35">
            <w:pPr>
              <w:tabs>
                <w:tab w:val="left" w:pos="1099"/>
              </w:tabs>
              <w:rPr>
                <w:sz w:val="20"/>
                <w:szCs w:val="20"/>
                <w:lang w:val="en-US"/>
              </w:rPr>
            </w:pPr>
            <w:r w:rsidRPr="00835952">
              <w:rPr>
                <w:sz w:val="20"/>
                <w:szCs w:val="20"/>
                <w:lang w:val="en-US"/>
              </w:rPr>
              <w:t>QĐ của UBND tỉnh số: 498</w:t>
            </w:r>
            <w:r w:rsidR="00313232" w:rsidRPr="00835952">
              <w:rPr>
                <w:sz w:val="20"/>
                <w:szCs w:val="20"/>
              </w:rPr>
              <w:t> </w:t>
            </w:r>
            <w:r w:rsidRPr="00835952">
              <w:rPr>
                <w:sz w:val="20"/>
                <w:szCs w:val="20"/>
                <w:lang w:val="en-US"/>
              </w:rPr>
              <w:t>/UBND ngày 13/9/2021</w:t>
            </w:r>
          </w:p>
        </w:tc>
      </w:tr>
      <w:tr w:rsidR="00835952" w:rsidRPr="00835952" w:rsidTr="00FA15AA">
        <w:trPr>
          <w:gridAfter w:val="2"/>
          <w:wAfter w:w="1091" w:type="dxa"/>
          <w:trHeight w:val="5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sz w:val="20"/>
                <w:szCs w:val="20"/>
              </w:rPr>
            </w:pPr>
            <w:r w:rsidRPr="00835952"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32" w:rsidRPr="00835952" w:rsidRDefault="001E5D4A" w:rsidP="000D2F35">
            <w:pPr>
              <w:rPr>
                <w:sz w:val="20"/>
                <w:szCs w:val="20"/>
                <w:lang w:val="en-US"/>
              </w:rPr>
            </w:pPr>
            <w:r w:rsidRPr="00835952">
              <w:rPr>
                <w:sz w:val="20"/>
                <w:szCs w:val="20"/>
                <w:lang w:val="en-US"/>
              </w:rPr>
              <w:t>Đường giao thông Phước Đại – Phước Tân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1E5D4A" w:rsidP="000D2F3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835952">
              <w:rPr>
                <w:b/>
                <w:bCs/>
                <w:sz w:val="20"/>
                <w:szCs w:val="20"/>
                <w:lang w:val="en-US"/>
              </w:rPr>
              <w:t>2,63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8A35D6" w:rsidP="000D2F3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835952">
              <w:rPr>
                <w:b/>
                <w:bCs/>
                <w:sz w:val="20"/>
                <w:szCs w:val="20"/>
                <w:lang w:val="en-US"/>
              </w:rPr>
              <w:t>2,63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8A35D6" w:rsidP="000D2F3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835952">
              <w:rPr>
                <w:b/>
                <w:bCs/>
                <w:sz w:val="20"/>
                <w:szCs w:val="20"/>
                <w:lang w:val="en-US"/>
              </w:rPr>
              <w:t>2,63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232" w:rsidRPr="00835952" w:rsidRDefault="00313232" w:rsidP="000D2F35">
            <w:pPr>
              <w:rPr>
                <w:sz w:val="20"/>
                <w:szCs w:val="20"/>
              </w:rPr>
            </w:pPr>
          </w:p>
        </w:tc>
      </w:tr>
      <w:tr w:rsidR="00835952" w:rsidRPr="00835952" w:rsidTr="00FA15AA">
        <w:trPr>
          <w:gridAfter w:val="2"/>
          <w:wAfter w:w="1091" w:type="dxa"/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232" w:rsidRPr="00835952" w:rsidRDefault="00313232" w:rsidP="000D2F35">
            <w:pPr>
              <w:jc w:val="center"/>
              <w:rPr>
                <w:sz w:val="20"/>
                <w:szCs w:val="20"/>
              </w:rPr>
            </w:pPr>
            <w:r w:rsidRPr="00835952">
              <w:rPr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32" w:rsidRPr="00835952" w:rsidRDefault="00313232" w:rsidP="000D2F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32" w:rsidRPr="00835952" w:rsidRDefault="00313232" w:rsidP="000D2F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32" w:rsidRPr="00835952" w:rsidRDefault="00313232" w:rsidP="000D2F35">
            <w:pPr>
              <w:rPr>
                <w:sz w:val="20"/>
                <w:szCs w:val="20"/>
              </w:rPr>
            </w:pPr>
          </w:p>
        </w:tc>
      </w:tr>
    </w:tbl>
    <w:p w:rsidR="002B7F21" w:rsidRPr="00835952" w:rsidRDefault="002B7F21" w:rsidP="006947B9">
      <w:pPr>
        <w:tabs>
          <w:tab w:val="left" w:pos="3870"/>
        </w:tabs>
        <w:rPr>
          <w:lang w:val="en-US"/>
        </w:rPr>
      </w:pPr>
    </w:p>
    <w:p w:rsidR="002B7F21" w:rsidRPr="00C71765" w:rsidRDefault="002B7F21">
      <w:pPr>
        <w:rPr>
          <w:color w:val="FF0000"/>
          <w:lang w:val="en-US"/>
        </w:rPr>
      </w:pPr>
    </w:p>
    <w:p w:rsidR="00C71765" w:rsidRPr="00C71765" w:rsidRDefault="00C71765">
      <w:pPr>
        <w:rPr>
          <w:color w:val="FF0000"/>
          <w:lang w:val="en-US"/>
        </w:rPr>
      </w:pPr>
    </w:p>
    <w:sectPr w:rsidR="00C71765" w:rsidRPr="00C71765" w:rsidSect="00100858"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66" w:rsidRDefault="008A2966">
      <w:r>
        <w:separator/>
      </w:r>
    </w:p>
  </w:endnote>
  <w:endnote w:type="continuationSeparator" w:id="0">
    <w:p w:rsidR="008A2966" w:rsidRDefault="008A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66" w:rsidRDefault="008A2966">
      <w:r>
        <w:separator/>
      </w:r>
    </w:p>
  </w:footnote>
  <w:footnote w:type="continuationSeparator" w:id="0">
    <w:p w:rsidR="008A2966" w:rsidRDefault="008A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1472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31FF" w:rsidRDefault="004E31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31FF" w:rsidRDefault="004E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59C0"/>
    <w:multiLevelType w:val="hybridMultilevel"/>
    <w:tmpl w:val="C37AA15A"/>
    <w:lvl w:ilvl="0" w:tplc="6F7421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E4941"/>
    <w:multiLevelType w:val="hybridMultilevel"/>
    <w:tmpl w:val="F86E494A"/>
    <w:lvl w:ilvl="0" w:tplc="05A6F328"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2">
    <w:nsid w:val="133B0511"/>
    <w:multiLevelType w:val="hybridMultilevel"/>
    <w:tmpl w:val="116CBBAE"/>
    <w:lvl w:ilvl="0" w:tplc="6EE60F8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633CB"/>
    <w:multiLevelType w:val="hybridMultilevel"/>
    <w:tmpl w:val="CCA8BDDE"/>
    <w:lvl w:ilvl="0" w:tplc="B7441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12BA1"/>
    <w:multiLevelType w:val="hybridMultilevel"/>
    <w:tmpl w:val="E280CFE6"/>
    <w:lvl w:ilvl="0" w:tplc="B7C0B95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D58"/>
    <w:multiLevelType w:val="hybridMultilevel"/>
    <w:tmpl w:val="1676EC06"/>
    <w:lvl w:ilvl="0" w:tplc="A5B20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E62D7"/>
    <w:multiLevelType w:val="hybridMultilevel"/>
    <w:tmpl w:val="662C376E"/>
    <w:lvl w:ilvl="0" w:tplc="D05AC1C6"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1DD53DB4"/>
    <w:multiLevelType w:val="hybridMultilevel"/>
    <w:tmpl w:val="9222A6DE"/>
    <w:lvl w:ilvl="0" w:tplc="88FC9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21483"/>
    <w:multiLevelType w:val="hybridMultilevel"/>
    <w:tmpl w:val="C4AEC5EA"/>
    <w:lvl w:ilvl="0" w:tplc="2F0EBBA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50029E"/>
    <w:multiLevelType w:val="hybridMultilevel"/>
    <w:tmpl w:val="40E29C0C"/>
    <w:lvl w:ilvl="0" w:tplc="720CB5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97587"/>
    <w:multiLevelType w:val="hybridMultilevel"/>
    <w:tmpl w:val="E528E1BE"/>
    <w:lvl w:ilvl="0" w:tplc="9B800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32EBE"/>
    <w:multiLevelType w:val="multilevel"/>
    <w:tmpl w:val="F51CC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3BCB07F5"/>
    <w:multiLevelType w:val="hybridMultilevel"/>
    <w:tmpl w:val="896A3A82"/>
    <w:lvl w:ilvl="0" w:tplc="10001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DC4D71"/>
    <w:multiLevelType w:val="hybridMultilevel"/>
    <w:tmpl w:val="53262F3A"/>
    <w:lvl w:ilvl="0" w:tplc="D46CC0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035F91"/>
    <w:multiLevelType w:val="hybridMultilevel"/>
    <w:tmpl w:val="2CA07100"/>
    <w:lvl w:ilvl="0" w:tplc="1B806A5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347BB2"/>
    <w:multiLevelType w:val="hybridMultilevel"/>
    <w:tmpl w:val="23446DC6"/>
    <w:lvl w:ilvl="0" w:tplc="6B3A0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95A4C"/>
    <w:multiLevelType w:val="hybridMultilevel"/>
    <w:tmpl w:val="0E96F850"/>
    <w:lvl w:ilvl="0" w:tplc="CB12F0C4">
      <w:numFmt w:val="bullet"/>
      <w:lvlText w:val="-"/>
      <w:lvlJc w:val="left"/>
      <w:pPr>
        <w:ind w:left="3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7">
    <w:nsid w:val="4F4E343C"/>
    <w:multiLevelType w:val="hybridMultilevel"/>
    <w:tmpl w:val="AC12E0EE"/>
    <w:lvl w:ilvl="0" w:tplc="77160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A66188"/>
    <w:multiLevelType w:val="hybridMultilevel"/>
    <w:tmpl w:val="B9DE21EE"/>
    <w:lvl w:ilvl="0" w:tplc="EC040C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3825E6"/>
    <w:multiLevelType w:val="hybridMultilevel"/>
    <w:tmpl w:val="1DEE9CB8"/>
    <w:lvl w:ilvl="0" w:tplc="38E27D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9F4BF7"/>
    <w:multiLevelType w:val="hybridMultilevel"/>
    <w:tmpl w:val="11540322"/>
    <w:lvl w:ilvl="0" w:tplc="2FAE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E10B6"/>
    <w:multiLevelType w:val="multilevel"/>
    <w:tmpl w:val="A26EE8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2AA40CB"/>
    <w:multiLevelType w:val="hybridMultilevel"/>
    <w:tmpl w:val="BDB8C7A8"/>
    <w:lvl w:ilvl="0" w:tplc="A1EED8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D768B"/>
    <w:multiLevelType w:val="multilevel"/>
    <w:tmpl w:val="1EA4C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CD6734E"/>
    <w:multiLevelType w:val="hybridMultilevel"/>
    <w:tmpl w:val="94564270"/>
    <w:lvl w:ilvl="0" w:tplc="C7EE82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16"/>
  </w:num>
  <w:num w:numId="5">
    <w:abstractNumId w:val="1"/>
  </w:num>
  <w:num w:numId="6">
    <w:abstractNumId w:val="6"/>
  </w:num>
  <w:num w:numId="7">
    <w:abstractNumId w:val="24"/>
  </w:num>
  <w:num w:numId="8">
    <w:abstractNumId w:val="10"/>
  </w:num>
  <w:num w:numId="9">
    <w:abstractNumId w:val="13"/>
  </w:num>
  <w:num w:numId="10">
    <w:abstractNumId w:val="14"/>
  </w:num>
  <w:num w:numId="11">
    <w:abstractNumId w:val="7"/>
  </w:num>
  <w:num w:numId="12">
    <w:abstractNumId w:val="22"/>
  </w:num>
  <w:num w:numId="13">
    <w:abstractNumId w:val="21"/>
  </w:num>
  <w:num w:numId="14">
    <w:abstractNumId w:val="23"/>
  </w:num>
  <w:num w:numId="15">
    <w:abstractNumId w:val="11"/>
  </w:num>
  <w:num w:numId="16">
    <w:abstractNumId w:val="19"/>
  </w:num>
  <w:num w:numId="17">
    <w:abstractNumId w:val="15"/>
  </w:num>
  <w:num w:numId="18">
    <w:abstractNumId w:val="0"/>
  </w:num>
  <w:num w:numId="19">
    <w:abstractNumId w:val="9"/>
  </w:num>
  <w:num w:numId="20">
    <w:abstractNumId w:val="12"/>
  </w:num>
  <w:num w:numId="21">
    <w:abstractNumId w:val="3"/>
  </w:num>
  <w:num w:numId="22">
    <w:abstractNumId w:val="5"/>
  </w:num>
  <w:num w:numId="23">
    <w:abstractNumId w:val="8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46"/>
    <w:rsid w:val="00005C28"/>
    <w:rsid w:val="000217F7"/>
    <w:rsid w:val="00027B2B"/>
    <w:rsid w:val="00037705"/>
    <w:rsid w:val="00051435"/>
    <w:rsid w:val="00051FF9"/>
    <w:rsid w:val="00056CEC"/>
    <w:rsid w:val="00060BB7"/>
    <w:rsid w:val="000749E2"/>
    <w:rsid w:val="00091C5D"/>
    <w:rsid w:val="0009354A"/>
    <w:rsid w:val="00093E53"/>
    <w:rsid w:val="00097B94"/>
    <w:rsid w:val="000A19D3"/>
    <w:rsid w:val="000B5C10"/>
    <w:rsid w:val="000C1F23"/>
    <w:rsid w:val="000D2F35"/>
    <w:rsid w:val="000D581B"/>
    <w:rsid w:val="000E4AE5"/>
    <w:rsid w:val="000F37A5"/>
    <w:rsid w:val="00100858"/>
    <w:rsid w:val="0010180F"/>
    <w:rsid w:val="001224C0"/>
    <w:rsid w:val="001308FF"/>
    <w:rsid w:val="0013431D"/>
    <w:rsid w:val="001358E2"/>
    <w:rsid w:val="001420D2"/>
    <w:rsid w:val="00144DAE"/>
    <w:rsid w:val="00150BAF"/>
    <w:rsid w:val="00150FB6"/>
    <w:rsid w:val="001550FF"/>
    <w:rsid w:val="00164FAF"/>
    <w:rsid w:val="00166243"/>
    <w:rsid w:val="001754F8"/>
    <w:rsid w:val="00184268"/>
    <w:rsid w:val="00196D07"/>
    <w:rsid w:val="001B25AB"/>
    <w:rsid w:val="001B7772"/>
    <w:rsid w:val="001C4B1E"/>
    <w:rsid w:val="001D019C"/>
    <w:rsid w:val="001D774D"/>
    <w:rsid w:val="001D79FC"/>
    <w:rsid w:val="001E5D4A"/>
    <w:rsid w:val="001E6CCA"/>
    <w:rsid w:val="001F18C1"/>
    <w:rsid w:val="001F556D"/>
    <w:rsid w:val="00203B62"/>
    <w:rsid w:val="00212BD4"/>
    <w:rsid w:val="0021500F"/>
    <w:rsid w:val="00223A16"/>
    <w:rsid w:val="00227168"/>
    <w:rsid w:val="002313E2"/>
    <w:rsid w:val="00253EC4"/>
    <w:rsid w:val="002747EA"/>
    <w:rsid w:val="002A183E"/>
    <w:rsid w:val="002A697A"/>
    <w:rsid w:val="002B7F21"/>
    <w:rsid w:val="002C69A2"/>
    <w:rsid w:val="002D4A34"/>
    <w:rsid w:val="002E2799"/>
    <w:rsid w:val="00313232"/>
    <w:rsid w:val="00326367"/>
    <w:rsid w:val="003335C7"/>
    <w:rsid w:val="00337D2B"/>
    <w:rsid w:val="00340EE0"/>
    <w:rsid w:val="003431D9"/>
    <w:rsid w:val="00347825"/>
    <w:rsid w:val="00353320"/>
    <w:rsid w:val="00353332"/>
    <w:rsid w:val="00370C15"/>
    <w:rsid w:val="00382774"/>
    <w:rsid w:val="00383B28"/>
    <w:rsid w:val="003907AA"/>
    <w:rsid w:val="003914FF"/>
    <w:rsid w:val="00391F1D"/>
    <w:rsid w:val="0039499D"/>
    <w:rsid w:val="003B70BE"/>
    <w:rsid w:val="003D177C"/>
    <w:rsid w:val="003E27F7"/>
    <w:rsid w:val="003E732C"/>
    <w:rsid w:val="003F0248"/>
    <w:rsid w:val="00407E7B"/>
    <w:rsid w:val="00427507"/>
    <w:rsid w:val="004438A0"/>
    <w:rsid w:val="0045157E"/>
    <w:rsid w:val="00454A37"/>
    <w:rsid w:val="00461377"/>
    <w:rsid w:val="0046497A"/>
    <w:rsid w:val="00470D01"/>
    <w:rsid w:val="00481065"/>
    <w:rsid w:val="00491D53"/>
    <w:rsid w:val="004B0920"/>
    <w:rsid w:val="004B5655"/>
    <w:rsid w:val="004B5FDA"/>
    <w:rsid w:val="004C58AA"/>
    <w:rsid w:val="004C7F14"/>
    <w:rsid w:val="004E31FF"/>
    <w:rsid w:val="004E3D4F"/>
    <w:rsid w:val="004F1AA4"/>
    <w:rsid w:val="004F2B7B"/>
    <w:rsid w:val="004F7D88"/>
    <w:rsid w:val="0053722F"/>
    <w:rsid w:val="005434F4"/>
    <w:rsid w:val="00546F42"/>
    <w:rsid w:val="00566452"/>
    <w:rsid w:val="0057292D"/>
    <w:rsid w:val="00572DB3"/>
    <w:rsid w:val="00580121"/>
    <w:rsid w:val="00585E0A"/>
    <w:rsid w:val="00587F9C"/>
    <w:rsid w:val="005A737F"/>
    <w:rsid w:val="005B5B71"/>
    <w:rsid w:val="005C6334"/>
    <w:rsid w:val="005D607C"/>
    <w:rsid w:val="005E16A5"/>
    <w:rsid w:val="00613878"/>
    <w:rsid w:val="00650214"/>
    <w:rsid w:val="00657351"/>
    <w:rsid w:val="0066284B"/>
    <w:rsid w:val="0066453A"/>
    <w:rsid w:val="006678A8"/>
    <w:rsid w:val="006710AE"/>
    <w:rsid w:val="00672B60"/>
    <w:rsid w:val="006731FD"/>
    <w:rsid w:val="00682A8D"/>
    <w:rsid w:val="00682B62"/>
    <w:rsid w:val="006947B9"/>
    <w:rsid w:val="00697B9B"/>
    <w:rsid w:val="006A1C50"/>
    <w:rsid w:val="006A6878"/>
    <w:rsid w:val="006C0B13"/>
    <w:rsid w:val="006C6AA2"/>
    <w:rsid w:val="006D58A2"/>
    <w:rsid w:val="006D770F"/>
    <w:rsid w:val="006E1370"/>
    <w:rsid w:val="00702CAE"/>
    <w:rsid w:val="0071249D"/>
    <w:rsid w:val="00731C91"/>
    <w:rsid w:val="00737E05"/>
    <w:rsid w:val="00757AA1"/>
    <w:rsid w:val="00761BFF"/>
    <w:rsid w:val="007640DF"/>
    <w:rsid w:val="007667A5"/>
    <w:rsid w:val="00767305"/>
    <w:rsid w:val="00772D7C"/>
    <w:rsid w:val="00791473"/>
    <w:rsid w:val="007933E9"/>
    <w:rsid w:val="007A355D"/>
    <w:rsid w:val="007C194B"/>
    <w:rsid w:val="007D40E9"/>
    <w:rsid w:val="007E4BF0"/>
    <w:rsid w:val="007F32A3"/>
    <w:rsid w:val="007F4D65"/>
    <w:rsid w:val="007F4FE7"/>
    <w:rsid w:val="0080675B"/>
    <w:rsid w:val="00815738"/>
    <w:rsid w:val="0081748E"/>
    <w:rsid w:val="008208B1"/>
    <w:rsid w:val="00835952"/>
    <w:rsid w:val="00861507"/>
    <w:rsid w:val="0087021E"/>
    <w:rsid w:val="008770AF"/>
    <w:rsid w:val="00877ABC"/>
    <w:rsid w:val="00884F9A"/>
    <w:rsid w:val="00893D3F"/>
    <w:rsid w:val="008A0C02"/>
    <w:rsid w:val="008A2966"/>
    <w:rsid w:val="008A35D6"/>
    <w:rsid w:val="008A4F90"/>
    <w:rsid w:val="008B13DB"/>
    <w:rsid w:val="008B6418"/>
    <w:rsid w:val="008B7FAB"/>
    <w:rsid w:val="008C2204"/>
    <w:rsid w:val="008C794F"/>
    <w:rsid w:val="008E64BE"/>
    <w:rsid w:val="008E7B1B"/>
    <w:rsid w:val="00910415"/>
    <w:rsid w:val="00925499"/>
    <w:rsid w:val="0092698D"/>
    <w:rsid w:val="0093298F"/>
    <w:rsid w:val="009617F1"/>
    <w:rsid w:val="00970BB8"/>
    <w:rsid w:val="00970E6F"/>
    <w:rsid w:val="009969B4"/>
    <w:rsid w:val="009A553B"/>
    <w:rsid w:val="009A7E9D"/>
    <w:rsid w:val="009B6EAA"/>
    <w:rsid w:val="009C5741"/>
    <w:rsid w:val="009C71A1"/>
    <w:rsid w:val="009C7B1D"/>
    <w:rsid w:val="009E0A21"/>
    <w:rsid w:val="009E1000"/>
    <w:rsid w:val="00A1438A"/>
    <w:rsid w:val="00A15BC8"/>
    <w:rsid w:val="00A2656C"/>
    <w:rsid w:val="00A27767"/>
    <w:rsid w:val="00A35246"/>
    <w:rsid w:val="00A365C8"/>
    <w:rsid w:val="00A37C1F"/>
    <w:rsid w:val="00A37CC0"/>
    <w:rsid w:val="00A67724"/>
    <w:rsid w:val="00A714A9"/>
    <w:rsid w:val="00A7635F"/>
    <w:rsid w:val="00A81A4F"/>
    <w:rsid w:val="00AB1596"/>
    <w:rsid w:val="00AB423C"/>
    <w:rsid w:val="00AB6562"/>
    <w:rsid w:val="00AD5D20"/>
    <w:rsid w:val="00AE169B"/>
    <w:rsid w:val="00B02F33"/>
    <w:rsid w:val="00B139A4"/>
    <w:rsid w:val="00B24097"/>
    <w:rsid w:val="00B256E2"/>
    <w:rsid w:val="00B446B4"/>
    <w:rsid w:val="00B511DF"/>
    <w:rsid w:val="00B525F7"/>
    <w:rsid w:val="00B52F78"/>
    <w:rsid w:val="00B54A6B"/>
    <w:rsid w:val="00B63D2E"/>
    <w:rsid w:val="00B7151C"/>
    <w:rsid w:val="00B81ADD"/>
    <w:rsid w:val="00B83290"/>
    <w:rsid w:val="00B85B03"/>
    <w:rsid w:val="00B8618B"/>
    <w:rsid w:val="00B875BA"/>
    <w:rsid w:val="00BD067D"/>
    <w:rsid w:val="00BD070B"/>
    <w:rsid w:val="00BD4D75"/>
    <w:rsid w:val="00BF0B07"/>
    <w:rsid w:val="00BF1150"/>
    <w:rsid w:val="00C228E1"/>
    <w:rsid w:val="00C3351C"/>
    <w:rsid w:val="00C3734D"/>
    <w:rsid w:val="00C6233E"/>
    <w:rsid w:val="00C636C9"/>
    <w:rsid w:val="00C66484"/>
    <w:rsid w:val="00C71765"/>
    <w:rsid w:val="00C810FB"/>
    <w:rsid w:val="00C83F8B"/>
    <w:rsid w:val="00C919CB"/>
    <w:rsid w:val="00C9306E"/>
    <w:rsid w:val="00C93F02"/>
    <w:rsid w:val="00CA0181"/>
    <w:rsid w:val="00CB1128"/>
    <w:rsid w:val="00CB121D"/>
    <w:rsid w:val="00CC218A"/>
    <w:rsid w:val="00CD4BD2"/>
    <w:rsid w:val="00CD5819"/>
    <w:rsid w:val="00CE504C"/>
    <w:rsid w:val="00CF5274"/>
    <w:rsid w:val="00D10D06"/>
    <w:rsid w:val="00D12571"/>
    <w:rsid w:val="00D170AD"/>
    <w:rsid w:val="00D24809"/>
    <w:rsid w:val="00D261E2"/>
    <w:rsid w:val="00D376DC"/>
    <w:rsid w:val="00D560A0"/>
    <w:rsid w:val="00D75A67"/>
    <w:rsid w:val="00D870C3"/>
    <w:rsid w:val="00D909E2"/>
    <w:rsid w:val="00D949F8"/>
    <w:rsid w:val="00DA7D05"/>
    <w:rsid w:val="00DB5C09"/>
    <w:rsid w:val="00DC4F78"/>
    <w:rsid w:val="00DD051F"/>
    <w:rsid w:val="00DF3C54"/>
    <w:rsid w:val="00E111D9"/>
    <w:rsid w:val="00E20CF0"/>
    <w:rsid w:val="00E30D5C"/>
    <w:rsid w:val="00E32637"/>
    <w:rsid w:val="00E47657"/>
    <w:rsid w:val="00E52FE7"/>
    <w:rsid w:val="00E67514"/>
    <w:rsid w:val="00E72CBB"/>
    <w:rsid w:val="00E779C6"/>
    <w:rsid w:val="00E82340"/>
    <w:rsid w:val="00E82A60"/>
    <w:rsid w:val="00E87AFE"/>
    <w:rsid w:val="00E909E6"/>
    <w:rsid w:val="00EA4D8E"/>
    <w:rsid w:val="00ED0A62"/>
    <w:rsid w:val="00ED1A7A"/>
    <w:rsid w:val="00EE202C"/>
    <w:rsid w:val="00F15BD8"/>
    <w:rsid w:val="00F16856"/>
    <w:rsid w:val="00F20A1E"/>
    <w:rsid w:val="00F21F46"/>
    <w:rsid w:val="00F2454A"/>
    <w:rsid w:val="00F2736B"/>
    <w:rsid w:val="00F43491"/>
    <w:rsid w:val="00F43D80"/>
    <w:rsid w:val="00F57C16"/>
    <w:rsid w:val="00F66ADE"/>
    <w:rsid w:val="00F8222D"/>
    <w:rsid w:val="00F86DA4"/>
    <w:rsid w:val="00FA037F"/>
    <w:rsid w:val="00FA15AA"/>
    <w:rsid w:val="00FB089F"/>
    <w:rsid w:val="00FB5975"/>
    <w:rsid w:val="00FB78A4"/>
    <w:rsid w:val="00FC3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0025DE-60FD-45B6-87AE-7A9EE564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F46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30D5C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rsid w:val="00E30D5C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100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58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B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D21F97F0-8C10-41BD-8199-77FD3338B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4F5924-5E24-4524-828B-C8578A39D3EE}"/>
</file>

<file path=customXml/itemProps3.xml><?xml version="1.0" encoding="utf-8"?>
<ds:datastoreItem xmlns:ds="http://schemas.openxmlformats.org/officeDocument/2006/customXml" ds:itemID="{4787B298-B5C9-4EB8-8CB8-8BC7A91F58EA}"/>
</file>

<file path=customXml/itemProps4.xml><?xml version="1.0" encoding="utf-8"?>
<ds:datastoreItem xmlns:ds="http://schemas.openxmlformats.org/officeDocument/2006/customXml" ds:itemID="{FD0C7F61-6A4A-44A7-A6B6-9102B815D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Văn Cảnh</dc:creator>
  <cp:lastModifiedBy>Windows User</cp:lastModifiedBy>
  <cp:revision>2</cp:revision>
  <cp:lastPrinted>2022-03-02T02:37:00Z</cp:lastPrinted>
  <dcterms:created xsi:type="dcterms:W3CDTF">2022-05-04T07:55:00Z</dcterms:created>
  <dcterms:modified xsi:type="dcterms:W3CDTF">2022-05-04T07:55:00Z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